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BB94" w14:textId="095FB6C6" w:rsidR="00EE3D6F" w:rsidRPr="00513BFD" w:rsidRDefault="00EE3D6F" w:rsidP="00EE3D6F">
      <w:pPr>
        <w:pStyle w:val="Ch6d"/>
        <w:ind w:left="9072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Додаток 1</w:t>
      </w:r>
      <w:r w:rsidRPr="00513BFD">
        <w:rPr>
          <w:rFonts w:ascii="Times New Roman" w:hAnsi="Times New Roman" w:cs="Times New Roman"/>
          <w:w w:val="100"/>
          <w:sz w:val="24"/>
          <w:szCs w:val="24"/>
        </w:rPr>
        <w:br/>
        <w:t xml:space="preserve">до Порядку взаємодії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513BFD">
        <w:rPr>
          <w:rFonts w:ascii="Times New Roman" w:hAnsi="Times New Roman" w:cs="Times New Roman"/>
          <w:w w:val="100"/>
          <w:sz w:val="24"/>
          <w:szCs w:val="24"/>
        </w:rPr>
        <w:t xml:space="preserve">фінансових агентів для виконання вимог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513BFD">
        <w:rPr>
          <w:rFonts w:ascii="Times New Roman" w:hAnsi="Times New Roman" w:cs="Times New Roman"/>
          <w:w w:val="100"/>
          <w:sz w:val="24"/>
          <w:szCs w:val="24"/>
        </w:rPr>
        <w:t>статті 39</w:t>
      </w:r>
      <w:r w:rsidRPr="00513BFD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3</w:t>
      </w:r>
      <w:r w:rsidRPr="00513BFD">
        <w:rPr>
          <w:rFonts w:ascii="Times New Roman" w:hAnsi="Times New Roman" w:cs="Times New Roman"/>
          <w:w w:val="100"/>
          <w:sz w:val="24"/>
          <w:szCs w:val="24"/>
        </w:rPr>
        <w:t xml:space="preserve"> розділу І Податкового кодексу України </w:t>
      </w:r>
      <w:r w:rsidRPr="00513BFD">
        <w:rPr>
          <w:rFonts w:ascii="Times New Roman" w:hAnsi="Times New Roman" w:cs="Times New Roman"/>
          <w:w w:val="100"/>
          <w:sz w:val="24"/>
          <w:szCs w:val="24"/>
        </w:rPr>
        <w:br/>
        <w:t xml:space="preserve">щодо інститутів спільного інвестування </w:t>
      </w:r>
      <w:r w:rsidRPr="00513BFD">
        <w:rPr>
          <w:rFonts w:ascii="Times New Roman" w:hAnsi="Times New Roman" w:cs="Times New Roman"/>
          <w:w w:val="100"/>
          <w:sz w:val="24"/>
          <w:szCs w:val="24"/>
        </w:rPr>
        <w:br/>
        <w:t>(пункт 7 розділу І)</w:t>
      </w:r>
    </w:p>
    <w:p w14:paraId="1EC8FFAC" w14:textId="77777777" w:rsidR="00EE3D6F" w:rsidRPr="00EE3D6F" w:rsidRDefault="00EE3D6F" w:rsidP="00EE3D6F">
      <w:pPr>
        <w:pStyle w:val="Ch67"/>
        <w:rPr>
          <w:rFonts w:ascii="Times New Roman" w:hAnsi="Times New Roman" w:cs="Times New Roman"/>
          <w:w w:val="100"/>
          <w:sz w:val="28"/>
          <w:szCs w:val="28"/>
        </w:rPr>
      </w:pPr>
      <w:r w:rsidRPr="00EE3D6F">
        <w:rPr>
          <w:rFonts w:ascii="Times New Roman" w:hAnsi="Times New Roman" w:cs="Times New Roman"/>
          <w:w w:val="100"/>
          <w:sz w:val="28"/>
          <w:szCs w:val="28"/>
        </w:rPr>
        <w:t xml:space="preserve">ФОРМАТ ТА ОПИС </w:t>
      </w:r>
      <w:r w:rsidRPr="00EE3D6F">
        <w:rPr>
          <w:rFonts w:ascii="Times New Roman" w:hAnsi="Times New Roman" w:cs="Times New Roman"/>
          <w:w w:val="100"/>
          <w:sz w:val="28"/>
          <w:szCs w:val="28"/>
        </w:rPr>
        <w:br/>
        <w:t xml:space="preserve">елементів повідомлення про депонентів, які придбали цінні папери інститутів спільного інвестування </w:t>
      </w:r>
    </w:p>
    <w:p w14:paraId="20053A56" w14:textId="77777777" w:rsidR="00EE3D6F" w:rsidRPr="00513BFD" w:rsidRDefault="00EE3D6F" w:rsidP="00EE3D6F">
      <w:pPr>
        <w:pStyle w:val="TABL0"/>
        <w:ind w:right="-456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Таблиця 1</w:t>
      </w:r>
    </w:p>
    <w:p w14:paraId="039BA859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Файл обміну (CRS_OECD)</w:t>
      </w:r>
    </w:p>
    <w:tbl>
      <w:tblPr>
        <w:tblW w:w="1510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71"/>
        <w:gridCol w:w="964"/>
        <w:gridCol w:w="1673"/>
        <w:gridCol w:w="1531"/>
        <w:gridCol w:w="907"/>
        <w:gridCol w:w="992"/>
        <w:gridCol w:w="5183"/>
      </w:tblGrid>
      <w:tr w:rsidR="00EE3D6F" w:rsidRPr="00513BFD" w14:paraId="09E1695A" w14:textId="77777777" w:rsidTr="00EE3D6F">
        <w:trPr>
          <w:trHeight w:val="4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960D2B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83CBE3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331B62F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526E012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F6EF8D0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4C4171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B776BE3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F72A326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Множинність [від…до]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BE9F824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  <w:r w:rsidRPr="00513BFD">
              <w:rPr>
                <w:rStyle w:val="aff3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E3D6F" w:rsidRPr="00513BFD" w14:paraId="7BD1057C" w14:textId="77777777" w:rsidTr="00EE3D6F">
        <w:trPr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93674E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EEEB5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Версія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C801F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version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00168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6D22E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E15E1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stf:StringMin1Max10_Type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E3BEEB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20356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ADB02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атрибут кореневого елемента «Файл обміну (CRS_OECD)» повинен мати значення версії XML-схеми.</w:t>
            </w:r>
          </w:p>
          <w:p w14:paraId="374C5636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 XML-схеми CRS версії 2.0 встановлюється значення «2.0».</w:t>
            </w:r>
          </w:p>
          <w:p w14:paraId="06942160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Заповнення елемента є необов’язковим для Повідомлення</w:t>
            </w:r>
          </w:p>
        </w:tc>
      </w:tr>
      <w:tr w:rsidR="00EE3D6F" w:rsidRPr="00513BFD" w14:paraId="19569554" w14:textId="77777777" w:rsidTr="00EE3D6F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CC6D4B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89AAD7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Заголовок повідомлення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6BD6B7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MessageSpec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1917C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B2EDD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5B06D4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crs:MessageSpec_Type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21E163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D05BD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6149B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ідентифікує відправника Повідомлення; в ньому вказується, коли було створено Повідомлення, тип Повідомлення, унікальний ідентифікатор Повідомлення, звітний період, дату і час формування Повідомлення (див. таблицю 2)</w:t>
            </w:r>
          </w:p>
        </w:tc>
      </w:tr>
      <w:tr w:rsidR="00EE3D6F" w:rsidRPr="00513BFD" w14:paraId="59DCE490" w14:textId="77777777" w:rsidTr="00EE3D6F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AB7DE0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08C35B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Основна частина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3B50B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CrsBody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95B5A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66DB0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EE6693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crs:CrsBody_Type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E201F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728ED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DF9338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складається з елементів «Підзвітна Фінансова Установа» (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ReportingFI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) та «Група звітних даних» (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ReportingGroup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) (див. таблицю 3).</w:t>
            </w:r>
          </w:p>
          <w:p w14:paraId="001FAA82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Заповнення елемента є обов’язковим для Повідомлення</w:t>
            </w:r>
          </w:p>
        </w:tc>
      </w:tr>
    </w:tbl>
    <w:p w14:paraId="0A395005" w14:textId="32A6A1FE" w:rsidR="00EE3D6F" w:rsidRPr="00410CED" w:rsidRDefault="00410CED" w:rsidP="00410C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br/>
      </w:r>
      <w:r w:rsidRPr="00410CED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1</w:t>
      </w:r>
      <w:r w:rsidRPr="00410CED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Оскільки Повідомлення формується із застосуванням </w:t>
      </w:r>
      <w:r w:rsidRPr="00410CED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XML</w:t>
      </w:r>
      <w:r w:rsidRPr="00410CED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-схеми «</w:t>
      </w:r>
      <w:r w:rsidRPr="00410CED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CRS</w:t>
      </w:r>
      <w:r w:rsidRPr="00410CED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</w:t>
      </w:r>
      <w:r w:rsidRPr="00410CED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XML</w:t>
      </w:r>
      <w:r w:rsidRPr="00410CED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</w:t>
      </w:r>
      <w:proofErr w:type="spellStart"/>
      <w:r w:rsidRPr="00410CED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Schema</w:t>
      </w:r>
      <w:proofErr w:type="spellEnd"/>
      <w:r w:rsidRPr="00410CED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(</w:t>
      </w:r>
      <w:r w:rsidRPr="00410CED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v</w:t>
      </w:r>
      <w:r w:rsidRPr="00410CED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2.0)», яка розроблена ОЕСР та використовується в процесі подання звітів про підзвітні</w:t>
      </w:r>
      <w:r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</w:t>
      </w:r>
      <w:r w:rsidRPr="00410CED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рахунки до контролюючого органу та подальшого автоматичного обміну інформацією між компетентними органами, то в додатковій інформації (поясненнях) зазначається інформація, яка стосується специфіки заповнення Повідомлення.</w:t>
      </w:r>
    </w:p>
    <w:p w14:paraId="73C3B56F" w14:textId="77777777" w:rsidR="00EE3D6F" w:rsidRPr="00513BFD" w:rsidRDefault="00EE3D6F" w:rsidP="00EE3D6F">
      <w:pPr>
        <w:pStyle w:val="TABL0"/>
        <w:ind w:right="-456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lastRenderedPageBreak/>
        <w:t>Таблиця 2</w:t>
      </w:r>
    </w:p>
    <w:p w14:paraId="36145EE2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Заголовок повідомлення (</w:t>
      </w:r>
      <w:proofErr w:type="spellStart"/>
      <w:r w:rsidRPr="00513BFD">
        <w:rPr>
          <w:rFonts w:ascii="Times New Roman" w:hAnsi="Times New Roman" w:cs="Times New Roman"/>
          <w:w w:val="100"/>
          <w:sz w:val="24"/>
          <w:szCs w:val="24"/>
        </w:rPr>
        <w:t>MessageSpec</w:t>
      </w:r>
      <w:proofErr w:type="spellEnd"/>
      <w:r w:rsidRPr="00513BFD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510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56"/>
        <w:gridCol w:w="1984"/>
        <w:gridCol w:w="993"/>
        <w:gridCol w:w="1559"/>
        <w:gridCol w:w="1559"/>
        <w:gridCol w:w="993"/>
        <w:gridCol w:w="1134"/>
        <w:gridCol w:w="4961"/>
      </w:tblGrid>
      <w:tr w:rsidR="00EE3D6F" w:rsidRPr="00513BFD" w14:paraId="240D8061" w14:textId="77777777" w:rsidTr="00EE3D6F">
        <w:trPr>
          <w:trHeight w:val="7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8CBCF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FF9786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4A28E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D083D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1E027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29C2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BDF67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649C8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Множинність [від…до]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5975EB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13BFD" w14:paraId="03A2D579" w14:textId="77777777" w:rsidTr="00EE3D6F">
        <w:trPr>
          <w:trHeight w:val="21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2D212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41C54B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AB666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42CF6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DC543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58AC2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991235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C845F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F19EF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</w:tr>
      <w:tr w:rsidR="00EE3D6F" w:rsidRPr="00513BFD" w14:paraId="7E52941D" w14:textId="77777777" w:rsidTr="00EE3D6F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E428CC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2.1.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FDE98A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Ідентифікацій-ний номер відправника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F4F4E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SendingCompanyIN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64FED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924B29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5A4CC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40ECF9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CFF581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0A4908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ідентифікує відправника Повідомлення згідно з реєстраційним номером, за яким він обліковується в контролюючому органі як Підзвітна Фінансова Установа. Якщо депозитарна установа - відправник Повідомлення не стоїть на обліку у контролюючому органі як Підзвітна Фінансова Установа, то вказується її код за ЄДРПОУ.</w:t>
            </w:r>
          </w:p>
          <w:p w14:paraId="38A0726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Заповнення елемента є обов’язковим для Повідомлення</w:t>
            </w:r>
          </w:p>
        </w:tc>
      </w:tr>
      <w:tr w:rsidR="00EE3D6F" w:rsidRPr="00513BFD" w14:paraId="545593EB" w14:textId="77777777" w:rsidTr="00EE3D6F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09188B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2.2.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FF57A7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країни - відправника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D25C44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TransmittingCountry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2A51D3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92038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9E9095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iso:CountryCode_Type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1DA0F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B4C88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7D7746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Зазначається «UA»</w:t>
            </w:r>
          </w:p>
        </w:tc>
      </w:tr>
      <w:tr w:rsidR="00EE3D6F" w:rsidRPr="00513BFD" w14:paraId="714B8515" w14:textId="77777777" w:rsidTr="00EE3D6F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186FE4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2.3.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896FA5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країни - отримувача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8CE37B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ReceivingCountry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FFDE04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F534B7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F43495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iso:CountryCode_Type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922BB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A4FC5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71EADB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Зазначається «UA»</w:t>
            </w:r>
          </w:p>
        </w:tc>
      </w:tr>
      <w:tr w:rsidR="00EE3D6F" w:rsidRPr="00513BFD" w14:paraId="710ECAFE" w14:textId="77777777" w:rsidTr="00EE3D6F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3D794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2.4.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6376C8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повідомлення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D0C194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MessageType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9F2C53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7432C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CE140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crs:MessageType_EnumType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E4234C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2AD5B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56267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Єдиним допустимим записом у цьому полі є «CRS»</w:t>
            </w:r>
          </w:p>
        </w:tc>
      </w:tr>
      <w:tr w:rsidR="00EE3D6F" w:rsidRPr="00513BFD" w14:paraId="3A7E0BA7" w14:textId="77777777" w:rsidTr="00EE3D6F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8E66B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2.5.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073871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Застереження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0D4F92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Warning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B26C14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E92583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51022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stf:StringMin1Max4000_Type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CCA422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C1598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94A48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дозволяє вводити додаткову інформацію в довільному форматі з конкретними застереженнями щодо використання даних Повідомлення.</w:t>
            </w:r>
          </w:p>
          <w:p w14:paraId="04798F84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звітні дані стосуються періоду, відмінного від шести місяців, цю інформацію можна надати у вигляді відповідного опису, наприклад: «п’ять місяців 2024 року».</w:t>
            </w:r>
          </w:p>
          <w:p w14:paraId="468369C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відправник надсилає Повідомлення кількома файлами, зазначається порядковий номер кожного Повідомлення (наприклад, «Повідомлення 1 з 2» та «Повідомлення 2 з 2»)</w:t>
            </w:r>
          </w:p>
        </w:tc>
      </w:tr>
      <w:tr w:rsidR="00EE3D6F" w:rsidRPr="00513BFD" w14:paraId="32B5C80D" w14:textId="77777777" w:rsidTr="00EE3D6F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91D20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2.6.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32E72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Контактні дані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DB8FA0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21C4A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81A76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004D32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stf:StringMin1Max4000_Type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9E6023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DB0AE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3E7193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дозволяє вводити контактні дані осіб, відповідальних і залучених (як юридично, так і технічно) до обробки даних, переданих у Повідомленні.</w:t>
            </w:r>
          </w:p>
          <w:p w14:paraId="5997E194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Заповнюється кирилицею. Приклад заповнення: «Начальник служби 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комплаєнсу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АТ «Банк </w:t>
            </w: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Найкращий», Петренко Роман Іванович, +38 0XX XXX XX 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XX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, petrenko@naykrashchyy.ua»</w:t>
            </w:r>
          </w:p>
        </w:tc>
      </w:tr>
      <w:tr w:rsidR="00EE3D6F" w:rsidRPr="00513BFD" w14:paraId="60F47D1C" w14:textId="77777777" w:rsidTr="00EE3D6F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C87A09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FE608B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Унікальний ідентифікатор повідомлення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CA93F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MessageRefId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9AF83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314A7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03AEE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stf:StringMin1Max170_Type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5A63D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B4C2E3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A55682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повинен містити ідентифікатор Повідомлення (створюється відправником), що дає можливість відправнику та отримувачу ідентифікувати конкретне Повідомлення у разі виникнення запитань або необхідності внесення виправлень</w:t>
            </w:r>
          </w:p>
        </w:tc>
      </w:tr>
      <w:tr w:rsidR="00EE3D6F" w:rsidRPr="00513BFD" w14:paraId="2214460E" w14:textId="77777777" w:rsidTr="00EE3D6F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708AB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2.8.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876041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Індикатор типу повідомлення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84978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MessageTypeIndic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B5B777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4C042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4847A6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crs:CrsMessageTypeIndic_EnumType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F1925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87976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C9148E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дозволяє відправнику визначити тип надісланого Повідомлення.</w:t>
            </w:r>
          </w:p>
          <w:p w14:paraId="52264AE6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Можливі значення див. у довіднику типів повідомлень (додаток 2 до Порядку). У Повідомленні використовується виключно значення OECD1 або OECD2</w:t>
            </w:r>
          </w:p>
        </w:tc>
      </w:tr>
      <w:tr w:rsidR="00EE3D6F" w:rsidRPr="00513BFD" w14:paraId="71BE2AA3" w14:textId="77777777" w:rsidTr="00EE3D6F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D03B2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2.9.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7A76F4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Унікальний ідентифікатор попереднього повідомлення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322737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CorrMessageRefId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1721C7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779CF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 (поза рамками CRS)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CEA3F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stf:StringMin1Max170_Type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75704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61586B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89C7A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не застосовується для цілей CRS</w:t>
            </w:r>
          </w:p>
        </w:tc>
      </w:tr>
      <w:tr w:rsidR="00EE3D6F" w:rsidRPr="00513BFD" w14:paraId="67529DCC" w14:textId="77777777" w:rsidTr="00EE3D6F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76938C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2.10.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071DBB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Звітний період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0C476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ReportingPeriod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1D1F2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40ECF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D08D3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xsd:date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C7232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9C0EF1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F61ED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повинен містити останній день звітного періоду, якого стосується Повідомлення, у форматі YYYY-MM-DD.</w:t>
            </w:r>
          </w:p>
          <w:p w14:paraId="550A48DE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Наприклад, якщо звітна інформація для рахунків стосується 2023 календарного року, поле матиме вигляд «2023-12-31».</w:t>
            </w:r>
          </w:p>
          <w:p w14:paraId="069A44EB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звітний період не є повним звітним періодом (півріччям), в елементі «Застереження» (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Warning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) вказується тривалість звітного періоду</w:t>
            </w:r>
          </w:p>
        </w:tc>
      </w:tr>
      <w:tr w:rsidR="00EE3D6F" w:rsidRPr="00513BFD" w14:paraId="64FC93AB" w14:textId="77777777" w:rsidTr="00EE3D6F">
        <w:trPr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7C7E50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2.11.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06AFC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Дата і час формування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927B00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Timestamp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8585B0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66B73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8F5947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xsd:dateTime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60B74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6431B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D48DFB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повинен містити дату та час, коли Повідомлення було складено.</w:t>
            </w:r>
          </w:p>
          <w:p w14:paraId="75578EC0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Використовується такий формат: 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YYYY-MM-DD’T’hh:mm:ss.nnn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. Можна використовувати частки секунд (у такому випадку 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мілісекунди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будуть представлені 3 цифрами: «.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nnn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»).</w:t>
            </w:r>
          </w:p>
          <w:p w14:paraId="3B0C6146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Наприклад, «2024-03-15T09:45:30» або «2024-03-15T09:45:30.789» (з 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мілісекундами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48B9EDC6" w14:textId="77777777" w:rsidR="00EE3D6F" w:rsidRPr="00513BFD" w:rsidRDefault="00EE3D6F" w:rsidP="00EE3D6F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1FE398ED" w14:textId="77777777" w:rsidR="00EE3D6F" w:rsidRPr="00513BFD" w:rsidRDefault="00EE3D6F" w:rsidP="00EE3D6F">
      <w:pPr>
        <w:pStyle w:val="TABL0"/>
        <w:ind w:right="-314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Таблиця 3</w:t>
      </w:r>
    </w:p>
    <w:p w14:paraId="796E8753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Основна частина (</w:t>
      </w:r>
      <w:proofErr w:type="spellStart"/>
      <w:r w:rsidRPr="00513BFD">
        <w:rPr>
          <w:rFonts w:ascii="Times New Roman" w:hAnsi="Times New Roman" w:cs="Times New Roman"/>
          <w:w w:val="100"/>
          <w:sz w:val="24"/>
          <w:szCs w:val="24"/>
        </w:rPr>
        <w:t>CrsBody</w:t>
      </w:r>
      <w:proofErr w:type="spellEnd"/>
      <w:r w:rsidRPr="00513BFD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510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418"/>
        <w:gridCol w:w="1984"/>
        <w:gridCol w:w="993"/>
        <w:gridCol w:w="1559"/>
        <w:gridCol w:w="1559"/>
        <w:gridCol w:w="992"/>
        <w:gridCol w:w="1134"/>
        <w:gridCol w:w="4961"/>
      </w:tblGrid>
      <w:tr w:rsidR="00EE3D6F" w:rsidRPr="00513BFD" w14:paraId="3E77F6C8" w14:textId="77777777" w:rsidTr="00EE3D6F">
        <w:trPr>
          <w:trHeight w:val="397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4A6315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0C7CDB5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2B719E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B2A492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5605DB7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F805CE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037EE2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B279625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Множинність [від…до]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8B7CE72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13BFD" w14:paraId="12A6148B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432ACE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3.1.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CDD3A2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Підзвітна Фінансова Установа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3CF3E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ReportingFI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6596B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54EF3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69AB95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crs:CorrectableOrganisationParty_Type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E8391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E3DA0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307692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ідентифікує КУА - Одержувача (див. таблицю 4).</w:t>
            </w:r>
          </w:p>
          <w:p w14:paraId="744176B5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Також у цьому елементі зазначається ідентифікуюча інформація </w:t>
            </w: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щодо кожного ІСІ - ПФУ, щодо яких надаються дані у Повідомленні.</w:t>
            </w:r>
          </w:p>
          <w:p w14:paraId="0E73FC63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Реєстраційний номер депозитарної установи зазначається в елементі «Ідентифікаційний номер відправника» (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SendingCompanyIN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  <w:tr w:rsidR="00EE3D6F" w:rsidRPr="00513BFD" w14:paraId="3E8C473F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6EE347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3.2.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11D8E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Група звітних даних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BB2C60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ReportingGroup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A22E8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DFA7B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32EE6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F1B3AC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86B2C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[1..∞]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85B90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повинен містити детальний звіт про рахунок (див. таблицю 8).</w:t>
            </w:r>
          </w:p>
          <w:p w14:paraId="58187D50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Потрібно вказати лише один елемент «Група звітних даних» (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ReportingGroup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), а елемент «Звіт про рахунок» (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AccountReport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) може повторюватись, коли це необхідно</w:t>
            </w:r>
          </w:p>
        </w:tc>
      </w:tr>
    </w:tbl>
    <w:p w14:paraId="269605EB" w14:textId="77777777" w:rsidR="00EE3D6F" w:rsidRPr="00513BFD" w:rsidRDefault="00EE3D6F" w:rsidP="00EE3D6F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6372A6FB" w14:textId="77777777" w:rsidR="00EE3D6F" w:rsidRPr="00513BFD" w:rsidRDefault="00EE3D6F" w:rsidP="00EE3D6F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Таблиця 4</w:t>
      </w:r>
    </w:p>
    <w:p w14:paraId="407CDD73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Підзвітна Фінансова Установа (</w:t>
      </w:r>
      <w:proofErr w:type="spellStart"/>
      <w:r w:rsidRPr="00513BFD">
        <w:rPr>
          <w:rFonts w:ascii="Times New Roman" w:hAnsi="Times New Roman" w:cs="Times New Roman"/>
          <w:w w:val="100"/>
          <w:sz w:val="24"/>
          <w:szCs w:val="24"/>
        </w:rPr>
        <w:t>ReportingFI</w:t>
      </w:r>
      <w:proofErr w:type="spellEnd"/>
      <w:r w:rsidRPr="00513BFD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51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418"/>
        <w:gridCol w:w="1984"/>
        <w:gridCol w:w="993"/>
        <w:gridCol w:w="1417"/>
        <w:gridCol w:w="1701"/>
        <w:gridCol w:w="851"/>
        <w:gridCol w:w="1275"/>
        <w:gridCol w:w="4961"/>
      </w:tblGrid>
      <w:tr w:rsidR="00EE3D6F" w:rsidRPr="00513BFD" w14:paraId="382E6735" w14:textId="77777777" w:rsidTr="00EE3D6F">
        <w:trPr>
          <w:trHeight w:val="580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11485EB2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6584F1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A9E6D1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08D4E4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3DBF722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A4B80E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35CFB9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6EAF7F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Множинність [від…до]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4F52F6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13BFD" w14:paraId="3BA46740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673A2CC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4.1.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D5AF6E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Код країни 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резидентства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B7EB92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ResCountryCode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D52D5C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39FCC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A3871B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iso:CountryCode_Type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82F9B6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B2B253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701A0E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не заповнюється у Повідомленні</w:t>
            </w:r>
          </w:p>
        </w:tc>
      </w:tr>
      <w:tr w:rsidR="00EE3D6F" w:rsidRPr="00513BFD" w14:paraId="27C4FC22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2D19C5C3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4.2.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C49691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Ідентифікаційний номер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D11284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C023A1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238A83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85B82E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crs:OrganisationIN_Type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F78876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3B093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DD174A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Цей елемент є множинним та повинен містити ідентифікаційний номер (IN), </w:t>
            </w: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який використовується податковим органом для ідентифікації КУА - Одержувача та кожного ІСІ - ПФУ.</w:t>
            </w:r>
          </w:p>
          <w:p w14:paraId="75D32DF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 xml:space="preserve">Зазначаються реєстраційні номери КУА - Одержувача та кожного ІСІ - ПФУ, за якими вони обліковуються як Підзвітні Фінансові Установи у контролюючому органі. </w:t>
            </w:r>
          </w:p>
          <w:p w14:paraId="41979D3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КУА - Одержувач або ІСІ - ПФУ не стоять на обліку як Підзвітні Фінансові Установи, то щодо КУА - Одержувача вказується код за ЄДРПОУ, а щодо ІСІ - ПФУ - реєстраційний код інституту спільного інвестування (за даними Єдиного державного реєстру інститутів спільного інвестування для інститутів спільного інвестування (ЄДРІСІ)).</w:t>
            </w:r>
          </w:p>
          <w:p w14:paraId="70775F9B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Повідомлення подається двома або більше файлами, то у кожному Повідомленні вказується ідентифікаційний номер (IN) КУА - Одержувача та ідентифікаційні номери (IN) тих ІСІ - ПФУ, про інвесторів яких надаються звіти про рахунок у кожному відповідному Повідомленні.</w:t>
            </w:r>
          </w:p>
          <w:p w14:paraId="2E9BBD96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Заповнення елемента є обов’язковим для Повідомлення</w:t>
            </w:r>
          </w:p>
        </w:tc>
      </w:tr>
      <w:tr w:rsidR="00EE3D6F" w:rsidRPr="00513BFD" w14:paraId="632C318C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4B09799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8B975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Код країни, </w:t>
            </w: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яка видала </w:t>
            </w: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ідентифікаційний номер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3A930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issuedBy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26DE30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26BA32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C1D313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iso:CountryCode_Type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CB619B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6C721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62B7A6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атрибут не заповнюється у Повідомленні</w:t>
            </w:r>
          </w:p>
        </w:tc>
      </w:tr>
      <w:tr w:rsidR="00EE3D6F" w:rsidRPr="00513BFD" w14:paraId="278E85DF" w14:textId="77777777" w:rsidTr="00EE3D6F">
        <w:trPr>
          <w:trHeight w:val="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3175A452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4.2.2.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57" w:type="dxa"/>
            </w:tcMar>
          </w:tcPr>
          <w:p w14:paraId="092DBD2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Тип </w:t>
            </w: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ідентифікаційного номера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BF2397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INType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C53331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49C8C1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A74172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868823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21526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62E8E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атрибут не заповнюється у Повідомленні</w:t>
            </w:r>
          </w:p>
        </w:tc>
      </w:tr>
      <w:tr w:rsidR="00EE3D6F" w:rsidRPr="00513BFD" w14:paraId="41B6EF94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21B27137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4.3.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AE141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465AC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164224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F4267C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7540D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cfc:NameOrganisation_Type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45FB48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C5DE4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[1..∞]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EE5EC8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не використовується для Повідомлення</w:t>
            </w:r>
          </w:p>
        </w:tc>
      </w:tr>
      <w:tr w:rsidR="00EE3D6F" w:rsidRPr="00513BFD" w14:paraId="1A196433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2211E133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4.3.1.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F9329A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Тип </w:t>
            </w: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найменування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1705F3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nameType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4C2A7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062CB7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EE2A44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stf:OECDNameType_EnumType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D85EF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C0625B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8A061E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атрибут не заповнюється у Повідомленні</w:t>
            </w:r>
          </w:p>
        </w:tc>
      </w:tr>
      <w:tr w:rsidR="00EE3D6F" w:rsidRPr="00513BFD" w14:paraId="3E08176A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5B25ADF3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4.4.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8F30A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Адреса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4B17D1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DD84E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40021B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9DB97F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cfc:Address_Type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E2285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332890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[1..∞]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A7FFAA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не використовується для Повідомлення</w:t>
            </w:r>
          </w:p>
        </w:tc>
      </w:tr>
      <w:tr w:rsidR="00EE3D6F" w:rsidRPr="00513BFD" w14:paraId="5C88BFC1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577724A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4.5.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C72BF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Ідентифікатор блоку даних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EF374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DocSpec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28FC6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68ED09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5A73C0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stf:DocSpec_Type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173B6F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4FCB04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2C536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не використовується для Повідомлення</w:t>
            </w:r>
          </w:p>
        </w:tc>
      </w:tr>
    </w:tbl>
    <w:p w14:paraId="05313C70" w14:textId="77777777" w:rsidR="00EE3D6F" w:rsidRPr="00513BFD" w:rsidRDefault="00EE3D6F" w:rsidP="00EE3D6F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4CE848B0" w14:textId="77777777" w:rsidR="00EE3D6F" w:rsidRPr="00513BFD" w:rsidRDefault="00EE3D6F" w:rsidP="00EE3D6F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lastRenderedPageBreak/>
        <w:t>Таблиця 5</w:t>
      </w:r>
    </w:p>
    <w:p w14:paraId="06396407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Адреса (</w:t>
      </w:r>
      <w:proofErr w:type="spellStart"/>
      <w:r w:rsidRPr="00513BFD">
        <w:rPr>
          <w:rFonts w:ascii="Times New Roman" w:hAnsi="Times New Roman" w:cs="Times New Roman"/>
          <w:w w:val="100"/>
          <w:sz w:val="24"/>
          <w:szCs w:val="24"/>
        </w:rPr>
        <w:t>Address</w:t>
      </w:r>
      <w:proofErr w:type="spellEnd"/>
      <w:r w:rsidRPr="00513BFD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510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56"/>
        <w:gridCol w:w="1984"/>
        <w:gridCol w:w="992"/>
        <w:gridCol w:w="1418"/>
        <w:gridCol w:w="1701"/>
        <w:gridCol w:w="851"/>
        <w:gridCol w:w="1275"/>
        <w:gridCol w:w="4961"/>
      </w:tblGrid>
      <w:tr w:rsidR="00EE3D6F" w:rsidRPr="00513BFD" w14:paraId="4928B8A4" w14:textId="77777777" w:rsidTr="00EE3D6F">
        <w:trPr>
          <w:trHeight w:val="11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BF1D15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8CBA5D7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A60293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BD703B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C87756E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B0C950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27DF6D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4B31883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Множинність </w:t>
            </w: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[від…до]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C0311B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13BFD" w14:paraId="7C83F369" w14:textId="77777777" w:rsidTr="00EE3D6F">
        <w:trPr>
          <w:trHeight w:val="11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A4051A2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0887676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357911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4723FBF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E042933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0AD66CF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4E18DF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A1CFEA7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6205C3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</w:tr>
      <w:tr w:rsidR="00EE3D6F" w:rsidRPr="00513BFD" w14:paraId="5DC3A0C0" w14:textId="77777777" w:rsidTr="00EE3D6F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1E00B9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5.1.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0EA388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адреси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A468A7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legalAddressType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4FBD1C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16D15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6994E0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stf:OECDLegalAddressType_EnumType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813DE7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30894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104CA0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атрибут містить інформацію про тип адреси.</w:t>
            </w:r>
          </w:p>
          <w:p w14:paraId="2458876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Він служить для вказівки юридичного характеру адреси.</w:t>
            </w:r>
          </w:p>
          <w:p w14:paraId="734FF700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Можливі значення див. у довіднику типів адрес (додаток 2 до Порядку)</w:t>
            </w:r>
          </w:p>
        </w:tc>
      </w:tr>
      <w:tr w:rsidR="00EE3D6F" w:rsidRPr="00513BFD" w14:paraId="7B02AED3" w14:textId="77777777" w:rsidTr="00EE3D6F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FAD95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5.2.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71A90B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країни, до якої відноситься адреса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6EBFD3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CountryCode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C1B74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A1E0E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3E1F9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iso:CountryCode_Type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4FA320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31DB5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B874D7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Цей елемент описує код країни, до якої відноситься адреса, відповідно до стандарту ISO 3166–1 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Alpha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2.</w:t>
            </w:r>
          </w:p>
          <w:p w14:paraId="29674D06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 незадокументованих рахунків використовується внутрішній код країни, оскільки адреса відсутня. При цьому повинен бути заповнений атрибут «Незадокументований рахунок» (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UndocumentedAccount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  <w:tr w:rsidR="00EE3D6F" w:rsidRPr="00513BFD" w14:paraId="6F139389" w14:textId="77777777" w:rsidTr="00EE3D6F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F9D814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5.3.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E341D1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Адреса </w:t>
            </w: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(довільна форма)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60E4D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AddressFree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38C88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71BF81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О(В)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CC9740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stf:StringMin1Max4000_Type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D32E7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AB731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6BE31F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Передбачено два варіанти заповнення інформації про адресу: у фіксованій формі та в довільній формі.</w:t>
            </w:r>
          </w:p>
          <w:p w14:paraId="27F4EFF5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 загальним правилом інформація про адресу має надаватися у фіксованій формі (див. таблицю 6) у всіх випадках, за винятком, коли Підзвітна Фінансова Установа не має можливості визначити різні частини адреси Власника Рахунку. У такому випадку може використовуватись адреса в довільній формі. При цьому всі доступні дані про адресу повинні бути представлені у вигляді одного рядка. Символи пробілу, скісної риски або повернення каретки - переведення рядка використовуються як роздільник між частинами адреси. Порожнє значення або лише пробіли не допускаються.</w:t>
            </w:r>
          </w:p>
          <w:p w14:paraId="7AA65FB8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Також Підзвітна Фінансова Установа може одночасно зазначити інформацію щодо адреси як у фіксованій, так і довільній формах. У цьому випадку адреса у фіксованій формі має передувати адресі в довільній формі.</w:t>
            </w:r>
          </w:p>
          <w:p w14:paraId="5BB30E41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Підзвітна Фінансова Установа може ввести частину </w:t>
            </w: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адреси Власника Рахунку в адресі в довільній формі замість використання пов’язаних фіксованих елементів. У цьому випадку інформація про місто, регіон країни та поштовий індекс все одно повинна бути вказана у відповідних фіксованих елементах.</w:t>
            </w:r>
          </w:p>
          <w:p w14:paraId="7F36A98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Інформація заповнюється латиницею. Адреса кирилицею підлягає транслітерації відповідно до таблиці транслітерації українського алфавіту латиницею, затвердженої постановою Кабінету Міністрів України від 27 січня 2010 року № 55 (далі - постанова Кабінету Міністрів України від 27 січня 2010 року № 55) </w:t>
            </w:r>
          </w:p>
        </w:tc>
      </w:tr>
      <w:tr w:rsidR="00EE3D6F" w:rsidRPr="00513BFD" w14:paraId="5C253B5E" w14:textId="77777777" w:rsidTr="00EE3D6F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0FDEC9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5.4.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E2B423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Адреса (фіксована форма)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258AD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AddressFix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4D2C8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B32F7C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О(В)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31711A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cfc:AddressFix_Type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CCD01B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58779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EF9D" w14:textId="77777777" w:rsidR="00EE3D6F" w:rsidRPr="00513BFD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E3D6F" w:rsidRPr="00513BFD" w14:paraId="3531F67A" w14:textId="77777777" w:rsidTr="00EE3D6F">
        <w:trPr>
          <w:trHeight w:val="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635D1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5.5.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F804D1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Адреса (довільна форма)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DD9341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AddressFree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66E979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179E0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162890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stf:StringMin1Max4000_Type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1F1B1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5F2814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8897" w14:textId="77777777" w:rsidR="00EE3D6F" w:rsidRPr="00513BFD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58C97631" w14:textId="77777777" w:rsidR="00EE3D6F" w:rsidRPr="00513BFD" w:rsidRDefault="00EE3D6F" w:rsidP="00EE3D6F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43C827C4" w14:textId="77777777" w:rsidR="00EE3D6F" w:rsidRPr="00513BFD" w:rsidRDefault="00EE3D6F" w:rsidP="00EE3D6F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Таблиця 6</w:t>
      </w:r>
    </w:p>
    <w:p w14:paraId="70AA6E9B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Адреса (фіксована форма) (</w:t>
      </w:r>
      <w:proofErr w:type="spellStart"/>
      <w:r w:rsidRPr="00513BFD">
        <w:rPr>
          <w:rFonts w:ascii="Times New Roman" w:hAnsi="Times New Roman" w:cs="Times New Roman"/>
          <w:w w:val="100"/>
          <w:sz w:val="24"/>
          <w:szCs w:val="24"/>
        </w:rPr>
        <w:t>AddressFix</w:t>
      </w:r>
      <w:proofErr w:type="spellEnd"/>
      <w:r w:rsidRPr="00513BFD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510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418"/>
        <w:gridCol w:w="1984"/>
        <w:gridCol w:w="992"/>
        <w:gridCol w:w="1418"/>
        <w:gridCol w:w="1701"/>
        <w:gridCol w:w="851"/>
        <w:gridCol w:w="1275"/>
        <w:gridCol w:w="4962"/>
      </w:tblGrid>
      <w:tr w:rsidR="00EE3D6F" w:rsidRPr="00513BFD" w14:paraId="0B0FF2EC" w14:textId="77777777" w:rsidTr="00EE3D6F">
        <w:trPr>
          <w:trHeight w:val="755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62196F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768B2C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C5D446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D6D7199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AABD145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C884A57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398B244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3FB9932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Множинність [від…до]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630D95F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13BFD" w14:paraId="136B864F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E7004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6.1.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038F7F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Вулиця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A4C8F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Street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BF612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0028C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2A53C8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DCFD8B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F787D3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228AAF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Інформація щодо цієї частини адреси може бути введена тут або в адресі в довільній формі.</w:t>
            </w:r>
          </w:p>
          <w:p w14:paraId="342F3E08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Інформація заповнюється латиницею. Адреса кирилицею підлягає транслітерації відповідно до постанови Кабінету Міністрів України від 27 січня 2010 року № 55</w:t>
            </w:r>
          </w:p>
        </w:tc>
      </w:tr>
      <w:tr w:rsidR="00EE3D6F" w:rsidRPr="00513BFD" w14:paraId="2F2CF107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0C5087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6.2.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7A1DF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 будинку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DD4FA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BuildingIdentifier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464E62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39B15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55F343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6206D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AD341B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CD19" w14:textId="77777777" w:rsidR="00EE3D6F" w:rsidRPr="00513BFD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E3D6F" w:rsidRPr="00513BFD" w14:paraId="1D3506F1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27752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6.3.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C7452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 офісу (квартири)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B56C32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SuiteIdentifier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049162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4A2090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D0047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48F08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40189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9035" w14:textId="77777777" w:rsidR="00EE3D6F" w:rsidRPr="00513BFD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E3D6F" w:rsidRPr="00513BFD" w14:paraId="4D6EA907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57FC2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6.4.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724621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 поверху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F93C86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FloorIdentifier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93C709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475C64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B0440B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2F1A10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0796E7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F383" w14:textId="77777777" w:rsidR="00EE3D6F" w:rsidRPr="00513BFD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E3D6F" w:rsidRPr="00513BFD" w14:paraId="72916E3D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57537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6.5.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2A324F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D8C302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DistrictName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BE1A69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08238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48F0B3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46F55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3FF80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1F6C" w14:textId="77777777" w:rsidR="00EE3D6F" w:rsidRPr="00513BFD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E3D6F" w:rsidRPr="00513BFD" w14:paraId="5DCF079C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3F0BA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6.6.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AFCCE2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Абонентська скринька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53B631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POB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816991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BBAB94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B226AF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82B9DB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20B57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64D5" w14:textId="77777777" w:rsidR="00EE3D6F" w:rsidRPr="00513BFD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E3D6F" w:rsidRPr="00513BFD" w14:paraId="7E79FB0C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63E06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A4F5D6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Поштовий індекс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77D67B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PostCode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6BE7F3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AE491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37D6D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39F93B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1B2154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DA65A3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Поштовий індекс слід завжди вказувати там, де він існує</w:t>
            </w:r>
          </w:p>
        </w:tc>
      </w:tr>
      <w:tr w:rsidR="00EE3D6F" w:rsidRPr="00513BFD" w14:paraId="01F52F51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A0FD9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6.8.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2D31A4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D64BBA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23EEAB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87F6A2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0D5687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BD634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96FD9B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8BD030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Заповнення елемента «Місто» (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City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) є обов’язковим.</w:t>
            </w:r>
          </w:p>
          <w:p w14:paraId="7ABEBA12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Порожнє значення або лише пробіли не допускаються</w:t>
            </w:r>
          </w:p>
        </w:tc>
      </w:tr>
      <w:tr w:rsidR="00EE3D6F" w:rsidRPr="00513BFD" w14:paraId="562466A8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24E3C2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6.9.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425F32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Регіон країни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4AEA37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CountrySubentity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080CC8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DF3577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12E3C7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B9496C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427F1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125A71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цьому елементі вказується назва адміністративної одиниці країни, до якої відноситься адреса (область, штат, провінція, регіон тощо)</w:t>
            </w:r>
          </w:p>
        </w:tc>
      </w:tr>
    </w:tbl>
    <w:p w14:paraId="4D83316B" w14:textId="77777777" w:rsidR="00EE3D6F" w:rsidRPr="00513BFD" w:rsidRDefault="00EE3D6F" w:rsidP="00EE3D6F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3D0BAF69" w14:textId="77777777" w:rsidR="00EE3D6F" w:rsidRPr="00513BFD" w:rsidRDefault="00EE3D6F" w:rsidP="00EE3D6F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Таблиця 7</w:t>
      </w:r>
    </w:p>
    <w:p w14:paraId="04552B4F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Ідентифікатор блоку даних (</w:t>
      </w:r>
      <w:proofErr w:type="spellStart"/>
      <w:r w:rsidRPr="00513BFD">
        <w:rPr>
          <w:rFonts w:ascii="Times New Roman" w:hAnsi="Times New Roman" w:cs="Times New Roman"/>
          <w:w w:val="100"/>
          <w:sz w:val="24"/>
          <w:szCs w:val="24"/>
        </w:rPr>
        <w:t>DocSpec</w:t>
      </w:r>
      <w:proofErr w:type="spellEnd"/>
      <w:r w:rsidRPr="00513BFD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510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418"/>
        <w:gridCol w:w="1984"/>
        <w:gridCol w:w="993"/>
        <w:gridCol w:w="1417"/>
        <w:gridCol w:w="1701"/>
        <w:gridCol w:w="851"/>
        <w:gridCol w:w="1275"/>
        <w:gridCol w:w="4962"/>
      </w:tblGrid>
      <w:tr w:rsidR="00EE3D6F" w:rsidRPr="00513BFD" w14:paraId="7C6BEFD0" w14:textId="77777777" w:rsidTr="00EE3D6F">
        <w:trPr>
          <w:trHeight w:val="113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26B3935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67E9957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CD9ECE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8523CF1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F8F05A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A29577B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0DD8A8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13D901B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Множинність [від…до]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CE24F1" w14:textId="77777777" w:rsidR="00EE3D6F" w:rsidRPr="00513BFD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13BFD" w14:paraId="1E980727" w14:textId="77777777" w:rsidTr="00EE3D6F">
        <w:trPr>
          <w:trHeight w:val="113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3DBFC97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9761AC7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EE09AE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F61355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B50636B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02F1E8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07299F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FD49886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EC0566" w14:textId="77777777" w:rsidR="00EE3D6F" w:rsidRPr="00513BFD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</w:tr>
      <w:tr w:rsidR="00EE3D6F" w:rsidRPr="00513BFD" w14:paraId="02FD0D58" w14:textId="77777777" w:rsidTr="00EE3D6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5728A0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7.1.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BE6A94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0B6B2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DocTypeIndic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1BC57C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7416F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A1D14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stf:OECDDocTypeIndic_EnumType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E7736E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44117C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5FA9A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Цей елемент визначає тип даних, що подаються. Можливі значення </w:t>
            </w: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див. у довіднику типів даних (додаток 2 до Порядку)</w:t>
            </w:r>
          </w:p>
        </w:tc>
      </w:tr>
      <w:tr w:rsidR="00EE3D6F" w:rsidRPr="00513BFD" w14:paraId="211C4C1F" w14:textId="77777777" w:rsidTr="00EE3D6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F5A4F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7.2.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C74459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Унікальний ідентифікатор блоку даних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95CAEC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DocRefId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96893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1BCA4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2B7C20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45C744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FA6E4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651C91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повинен містити порядковий номер або унікальний ідентифікатор блоку даних (створюється відправником).</w:t>
            </w:r>
          </w:p>
          <w:p w14:paraId="2705B5CD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разі виправлення (або видалення) інформації має присвоюватися новий «Унікальний ідентифікатор блоку даних» (</w:t>
            </w: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DocRefId</w:t>
            </w:r>
            <w:proofErr w:type="spellEnd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  <w:tr w:rsidR="00EE3D6F" w:rsidRPr="00513BFD" w14:paraId="4895060F" w14:textId="77777777" w:rsidTr="00EE3D6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A1022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7.3.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DC512F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Унікальний ідентифікатор попереднього повідомлення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2348B2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CorrMessageRefId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A8BF97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CABF0D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 (поза рамками CRS)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101C3B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stf:StringMin1Max170_Type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17DA5A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207D2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6DD51A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не застосовується для цілей CRS</w:t>
            </w:r>
          </w:p>
        </w:tc>
      </w:tr>
      <w:tr w:rsidR="00EE3D6F" w:rsidRPr="00513BFD" w14:paraId="719723A0" w14:textId="77777777" w:rsidTr="00EE3D6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164F7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7.4.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F30576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Унікальний ідентифікатор попереднього блоку даних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253E0F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CorrDocRefId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CA9625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EEFB56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2CC951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33EF50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707D19" w14:textId="77777777" w:rsidR="00EE3D6F" w:rsidRPr="00513BFD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7BE1EC" w14:textId="77777777" w:rsidR="00EE3D6F" w:rsidRPr="00513BFD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13BFD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не використовується для Повідомлення</w:t>
            </w:r>
          </w:p>
        </w:tc>
      </w:tr>
    </w:tbl>
    <w:p w14:paraId="4E3EABEF" w14:textId="77777777" w:rsidR="00EE3D6F" w:rsidRPr="00513BFD" w:rsidRDefault="00EE3D6F" w:rsidP="00EE3D6F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5556BE93" w14:textId="77777777" w:rsidR="00EE3D6F" w:rsidRPr="00513BFD" w:rsidRDefault="00EE3D6F" w:rsidP="00EE3D6F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Таблиця 8</w:t>
      </w:r>
    </w:p>
    <w:p w14:paraId="7BD9E391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Група звітних даних (</w:t>
      </w:r>
      <w:proofErr w:type="spellStart"/>
      <w:r w:rsidRPr="00513BFD">
        <w:rPr>
          <w:rFonts w:ascii="Times New Roman" w:hAnsi="Times New Roman" w:cs="Times New Roman"/>
          <w:w w:val="100"/>
          <w:sz w:val="24"/>
          <w:szCs w:val="24"/>
        </w:rPr>
        <w:t>ReportingGroup</w:t>
      </w:r>
      <w:proofErr w:type="spellEnd"/>
      <w:r w:rsidRPr="00513BFD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96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418"/>
        <w:gridCol w:w="1984"/>
        <w:gridCol w:w="993"/>
        <w:gridCol w:w="1417"/>
        <w:gridCol w:w="1701"/>
        <w:gridCol w:w="851"/>
        <w:gridCol w:w="1275"/>
        <w:gridCol w:w="4820"/>
      </w:tblGrid>
      <w:tr w:rsidR="00EE3D6F" w:rsidRPr="005B3BD4" w14:paraId="00EB86B1" w14:textId="77777777" w:rsidTr="00EE3D6F">
        <w:trPr>
          <w:trHeight w:val="679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0FC2D88" w14:textId="77777777" w:rsidR="00EE3D6F" w:rsidRPr="005B3BD4" w:rsidRDefault="00EE3D6F" w:rsidP="00EE3D6F">
            <w:pPr>
              <w:pStyle w:val="tableshapkaBIGTABL"/>
              <w:tabs>
                <w:tab w:val="clear" w:pos="6350"/>
                <w:tab w:val="right" w:pos="396"/>
              </w:tabs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56B9DFD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98B5D2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841AFE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C0C7D16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6275D4D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F334889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D728963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Множин-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ність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[від…до]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0D57BC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B3BD4" w14:paraId="67953942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9ADB09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8.1.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D1E4F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Фінансуючий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суб’єкт господарювання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492D2C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Sponsor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56C43C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B2DDB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 (поза рамками CRS)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F02D2B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crs:CorrectableOrganisationParty_Type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0177E1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60C17D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EBAE94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не застосовується для цілей CRS</w:t>
            </w:r>
          </w:p>
        </w:tc>
      </w:tr>
      <w:tr w:rsidR="00EE3D6F" w:rsidRPr="005B3BD4" w14:paraId="01B9860F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C27C7B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8.2.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2E5CEA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Посередник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AF5BDE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Intermediary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642BD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F2A8EE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 (поза рамками CRS)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47736D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crs:CorrectableOrganisationParty_Type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23E29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B83AA2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AE1DCA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не застосовується для цілей CRS</w:t>
            </w:r>
          </w:p>
        </w:tc>
      </w:tr>
      <w:tr w:rsidR="00EE3D6F" w:rsidRPr="005B3BD4" w14:paraId="25FBA8B4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589F5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8.3.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E6187C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Звіт про рахунок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464741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AccountReport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286C5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D13CBD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1417AC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crs:CorrectableAccountReport_Type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DCE25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E53BE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376A7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є обов’язковим та має бути заповнений (див. таблицю 9)</w:t>
            </w:r>
          </w:p>
        </w:tc>
      </w:tr>
      <w:tr w:rsidR="00EE3D6F" w:rsidRPr="005B3BD4" w14:paraId="7249A8DA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83BC9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8.4.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E68D0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Зведений звіт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BC0FE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PoolReport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BB78D2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16F10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 (поза рамками CRS)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2939C4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ftc:CorrectablePoolReport_Type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99CBE1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2F28A4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36F45E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не застосовується для цілей CRS</w:t>
            </w:r>
          </w:p>
        </w:tc>
      </w:tr>
    </w:tbl>
    <w:p w14:paraId="0EDFAE88" w14:textId="77777777" w:rsidR="00EE3D6F" w:rsidRPr="00513BFD" w:rsidRDefault="00EE3D6F" w:rsidP="00EE3D6F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36374A49" w14:textId="77777777" w:rsidR="00EE3D6F" w:rsidRPr="00513BFD" w:rsidRDefault="00EE3D6F" w:rsidP="00EE3D6F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Таблиця 9</w:t>
      </w:r>
    </w:p>
    <w:p w14:paraId="022992D0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Звіт про рахунок (</w:t>
      </w:r>
      <w:proofErr w:type="spellStart"/>
      <w:r w:rsidRPr="00513BFD">
        <w:rPr>
          <w:rFonts w:ascii="Times New Roman" w:hAnsi="Times New Roman" w:cs="Times New Roman"/>
          <w:w w:val="100"/>
          <w:sz w:val="24"/>
          <w:szCs w:val="24"/>
        </w:rPr>
        <w:t>AccountReport</w:t>
      </w:r>
      <w:proofErr w:type="spellEnd"/>
      <w:r w:rsidRPr="00513BFD">
        <w:rPr>
          <w:rFonts w:ascii="Times New Roman" w:hAnsi="Times New Roman" w:cs="Times New Roman"/>
          <w:w w:val="100"/>
          <w:sz w:val="24"/>
          <w:szCs w:val="24"/>
        </w:rPr>
        <w:t>)</w:t>
      </w:r>
    </w:p>
    <w:p w14:paraId="0FF1E332" w14:textId="77777777" w:rsidR="00EE3D6F" w:rsidRPr="00513BFD" w:rsidRDefault="00EE3D6F" w:rsidP="00EE3D6F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50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418"/>
        <w:gridCol w:w="1984"/>
        <w:gridCol w:w="992"/>
        <w:gridCol w:w="1418"/>
        <w:gridCol w:w="1701"/>
        <w:gridCol w:w="851"/>
        <w:gridCol w:w="1275"/>
        <w:gridCol w:w="4820"/>
      </w:tblGrid>
      <w:tr w:rsidR="00EE3D6F" w:rsidRPr="005B3BD4" w14:paraId="4BD7938C" w14:textId="77777777" w:rsidTr="00EE3D6F">
        <w:trPr>
          <w:trHeight w:val="1092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4DA5C065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AD2BB41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166A147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45F397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B9EB6AF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D30E59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DA3DB4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7E0646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Множинність [від…до]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C363C6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B3BD4" w14:paraId="2D8DE5E6" w14:textId="77777777" w:rsidTr="00EE3D6F">
        <w:trPr>
          <w:trHeight w:val="216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2844478A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E793F44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7CEE24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FC8BE23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332FD4A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62BB8AD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658B8EA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4BAAA6C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828BAAA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</w:tr>
      <w:tr w:rsidR="00EE3D6F" w:rsidRPr="005B3BD4" w14:paraId="4C8612BC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37B96FBD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006E9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Ідентифікатор блоку даних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57" w:type="dxa"/>
            </w:tcMar>
          </w:tcPr>
          <w:p w14:paraId="0B9E8067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DocSpec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B0AD15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ECEB46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0AC4CF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stf:DocSpec_Type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2CEDA6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A5D8D8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7C7A4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визначає конкретний запис у Повідомленні, що подається (див. таблицю 7).</w:t>
            </w:r>
          </w:p>
          <w:p w14:paraId="0B6C159E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Це дає можливість ідентифікувати записи, до яких необхідно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внести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виправлення або щодо яких необхідно подати запит про надання підтверджуючих документів</w:t>
            </w:r>
          </w:p>
        </w:tc>
      </w:tr>
      <w:tr w:rsidR="00EE3D6F" w:rsidRPr="005B3BD4" w14:paraId="4D5B7143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4E8982F3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717727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Номер </w:t>
            </w: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рахунку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57" w:type="dxa"/>
            </w:tcMar>
          </w:tcPr>
          <w:p w14:paraId="77F4C298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AccountNumber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DA409A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ECFF54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0C19E0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crs:FIAccountNum</w:t>
            </w: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ber_Type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49707B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1-200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6CEACF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78F604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Цей елемент повинен містити ISIN - міжнародний </w:t>
            </w: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інформаційний номер цінних паперів 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International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Securities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Information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Number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) ІСІ - ПФУ, які належать одному депоненту, щодо якого подається звіт про рахунок.</w:t>
            </w:r>
          </w:p>
          <w:p w14:paraId="2482EA1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Порожнє значення або лише пробіли не допускаються</w:t>
            </w:r>
          </w:p>
        </w:tc>
      </w:tr>
      <w:tr w:rsidR="00EE3D6F" w:rsidRPr="005B3BD4" w14:paraId="52F5D576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4814E950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9.2.1.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4770F6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номера рахунку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57" w:type="dxa"/>
            </w:tcMar>
          </w:tcPr>
          <w:p w14:paraId="00C5717A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AccountNumberType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9EFC36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3E6182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2F9EEA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cfc:AcctNumberType_EnumType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F061B5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E12969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FE4DA7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Елемент не використовується для Повідомлення</w:t>
            </w:r>
          </w:p>
        </w:tc>
      </w:tr>
      <w:tr w:rsidR="00EE3D6F" w:rsidRPr="005B3BD4" w14:paraId="4657D977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3C0AE8E2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9.2.2.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0" w:type="dxa"/>
            </w:tcMar>
          </w:tcPr>
          <w:p w14:paraId="0994F7DA" w14:textId="765DAF31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Незадокументований рахунок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57" w:type="dxa"/>
            </w:tcMar>
          </w:tcPr>
          <w:p w14:paraId="32F52031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UndocumentedAccount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E0C1E9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7BAD68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B85D9A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xsd:boolean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EBB4B0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7F9250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1CE0C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атрибут призначений для позначення незадокументованих рахунків.</w:t>
            </w:r>
          </w:p>
          <w:p w14:paraId="07E70FDA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 незадокументованих рахунків Власником Рахунку має бути фізична особа</w:t>
            </w:r>
          </w:p>
        </w:tc>
      </w:tr>
      <w:tr w:rsidR="00EE3D6F" w:rsidRPr="005B3BD4" w14:paraId="71AAB705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333E77B5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9.2.3.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832D8C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Закритий рахунок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57" w:type="dxa"/>
            </w:tcMar>
          </w:tcPr>
          <w:p w14:paraId="0977490D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ClosedAccount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3A2E7F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168F83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8C521B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xsd:boolean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36B485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B81C92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2CE71A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атрибут призначений для позначення закритих рахунків</w:t>
            </w:r>
          </w:p>
        </w:tc>
      </w:tr>
      <w:tr w:rsidR="00EE3D6F" w:rsidRPr="005B3BD4" w14:paraId="4DB788D2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3D3C2E35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9.2.4.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C5769A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Неактивний рахунок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57" w:type="dxa"/>
            </w:tcMar>
          </w:tcPr>
          <w:p w14:paraId="5A63D97F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DormantAccount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9BB806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EFA4AE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8D93A2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xsd:boolean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658153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1F0DF8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679B25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атрибут призначений для позначення неактивних рахунків</w:t>
            </w:r>
          </w:p>
        </w:tc>
      </w:tr>
      <w:tr w:rsidR="00EE3D6F" w:rsidRPr="005B3BD4" w14:paraId="0DF7E93E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1508CAD7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5A58D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Власник рахунку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57" w:type="dxa"/>
            </w:tcMar>
          </w:tcPr>
          <w:p w14:paraId="5E0E4B66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AccountHolder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6F8376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1325EE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A2C9B1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crs:AccountHolder_Type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2067EB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3F59F9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6B506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ідентифікує Власника Рахунку (депонента - інвестора ІСІ - ПФУ) (див. таблицю 10)</w:t>
            </w:r>
          </w:p>
        </w:tc>
      </w:tr>
      <w:tr w:rsidR="00EE3D6F" w:rsidRPr="005B3BD4" w14:paraId="06FA0C71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7ABBB787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7CA53D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Контролююча особа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DBDDEA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ControllingPerson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DD4229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3FE4CD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39785F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crs:ControllingPerson_Type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CB9D92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68A156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023C0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ідентифікує будь-яких Контролюючих Осіб Пасивної НФО, які є Підзвітними Особами (див. таблицю 15).</w:t>
            </w:r>
          </w:p>
          <w:p w14:paraId="26C5C5F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Заповнюється обов’язково, якщо елемент «Ознака організації - власника рахунку» 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AcctHolderType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) має значення «CRS101».</w:t>
            </w:r>
          </w:p>
          <w:p w14:paraId="0C476986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Пасивна НФО має більше однієї Контролюючої Особи, то необхідно вказати імена всіх таких Підзвітних Осіб.</w:t>
            </w:r>
          </w:p>
          <w:p w14:paraId="2AA7EB49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Окремий Звіт про рахунок необхідно створити для кожної Підзвітної Юрисдикції, яка була визначена як юрисдикція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резидентності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Контролюючих Осіб, які є Підзвітними Особами. Однак у звіті про рахунок вказується лише інформація про Підзвітних Осіб кожної Підзвітної Юрисдикції (у тому числі інформація про Пасивні НФО та інші пов’язані дані).</w:t>
            </w:r>
          </w:p>
        </w:tc>
      </w:tr>
      <w:tr w:rsidR="00EE3D6F" w:rsidRPr="005B3BD4" w14:paraId="21AF3F5C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41BBF204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40484F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22FC21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2F5A5F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AAED4A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5E169C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9639A2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2DE953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5CD717" w14:textId="1FCDF84E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Організація - Власник Рахунку є Підзвітною Особою, а також Пасивною НФО з однією або більше Контролюючими Особами, які є Підзвітними Особами, та якщо така Організація та будь-яка з таких Контролюючих Осіб є резидентом однієї Підзвітної Юрисдикції, інформація про рахунок може надаватися (і) як Рахунок Організації, яка є Пасивною НФО з Контролюючою Особою, яка є Підзвітною Особою, або 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іі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) у такому ж вигляді та як Рахунок Організації, яка є Підзвітною Особою (тобто так, ніби доступна інформація про два рахунки).</w:t>
            </w:r>
          </w:p>
          <w:p w14:paraId="65B4613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Наприклад, Пасивна НФО - Власник Рахунку (резидент Підзвітної Юрисдикції X) має дві Контролюючі Особи (резиденти Підзвітної Юрисдикції X). У такому випадку депозитарна установа може надати два звіти про рахунок 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AccountReport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): </w:t>
            </w: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перший - щодо КО1 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AcctHolderType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= CRS101), другий - щодо КО2 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AcctHolderType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= CRS101).</w:t>
            </w:r>
          </w:p>
          <w:p w14:paraId="5401C52E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жодна з таких Контролюючих Осіб не є резидентом однієї і тієї самої Підзвітної Юрисдикції, що й Організація, інформація про рахунок, однак, обов’язково надається як про Рахунок Організації, яка є Підзвітною Особою.</w:t>
            </w:r>
          </w:p>
          <w:p w14:paraId="62F665E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Наприклад, Пасивна НФО - Власник Рахунку (резидент Підзвітної Юрисдикції X) має дві Контролюючі Особи (резиденти Підзвітних Юрисдикцій Y та Z відповідно). У такому випадку депозитарна установа повинна надати три звіти про рахунок 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AccountReport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): перший - щодо КО1 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AcctHolderType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= CRS101), другий - щодо КО2 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AcctHolderType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= CRS101) та третій - щодо Пасивної НФО 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AcctHolderType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: CRS103)</w:t>
            </w:r>
          </w:p>
        </w:tc>
      </w:tr>
      <w:tr w:rsidR="00EE3D6F" w:rsidRPr="005B3BD4" w14:paraId="7C9A817C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5B1E5EFF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9.5.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2F4DC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Залишок на рахунку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C7AFC6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AccountBalance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AF08AA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EC0B0A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70820F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cfc:MonAmnt_Type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153A4401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fracDig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: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4FA9EF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37324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Повідомляється загальна кількість цінних паперів одного ІСІ - ПФУ в штуках, які належать одному депоненту станом на кінець відповідного звітного </w:t>
            </w: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періоду (30 червня або 31 грудня календарного року) або, якщо рахунок був закритий протягом такого періоду,- на момент закриття рахунку.</w:t>
            </w:r>
          </w:p>
          <w:p w14:paraId="4E90C2C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Введене значення залишку на рахунку повинно бути більше нуля або дорівнювати нулю.</w:t>
            </w:r>
          </w:p>
          <w:p w14:paraId="228C54B6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рахунок має атрибут закритого рахунку, то значення залишку на рахунку повинно дорівнювати нулю</w:t>
            </w:r>
          </w:p>
        </w:tc>
      </w:tr>
      <w:tr w:rsidR="00EE3D6F" w:rsidRPr="005B3BD4" w14:paraId="7E9FF618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4E667B2A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9.5.1.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8FE3AE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валюти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1E79DB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currCode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3592C2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4C1243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6582DC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iso:currCode_Type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5A08B1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0C2ED1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6CCA77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атрибут не використовується у Повідомленні</w:t>
            </w:r>
          </w:p>
        </w:tc>
      </w:tr>
      <w:tr w:rsidR="00EE3D6F" w:rsidRPr="005B3BD4" w14:paraId="43DC8310" w14:textId="77777777" w:rsidTr="00EE3D6F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59B0DFC4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9.6.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855584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Виплати (надходження) на рахунок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2E97B3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7E737C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214480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4D9DEC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crs:Payment_Type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B01BC9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26B892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83AEFA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не використовується у Повідомленні</w:t>
            </w:r>
          </w:p>
        </w:tc>
      </w:tr>
    </w:tbl>
    <w:p w14:paraId="7D9CD945" w14:textId="77777777" w:rsidR="00EE3D6F" w:rsidRPr="00513BFD" w:rsidRDefault="00EE3D6F" w:rsidP="00EE3D6F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054831D1" w14:textId="77777777" w:rsidR="00EE3D6F" w:rsidRPr="00513BFD" w:rsidRDefault="00EE3D6F" w:rsidP="00EE3D6F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Таблиця 10</w:t>
      </w:r>
    </w:p>
    <w:p w14:paraId="3DABDB3E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Власник рахунку (</w:t>
      </w:r>
      <w:proofErr w:type="spellStart"/>
      <w:r w:rsidRPr="00513BFD">
        <w:rPr>
          <w:rFonts w:ascii="Times New Roman" w:hAnsi="Times New Roman" w:cs="Times New Roman"/>
          <w:w w:val="100"/>
          <w:sz w:val="24"/>
          <w:szCs w:val="24"/>
        </w:rPr>
        <w:t>AccountHolder</w:t>
      </w:r>
      <w:proofErr w:type="spellEnd"/>
      <w:r w:rsidRPr="00513BFD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96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418"/>
        <w:gridCol w:w="1984"/>
        <w:gridCol w:w="992"/>
        <w:gridCol w:w="1418"/>
        <w:gridCol w:w="1701"/>
        <w:gridCol w:w="851"/>
        <w:gridCol w:w="1275"/>
        <w:gridCol w:w="4820"/>
      </w:tblGrid>
      <w:tr w:rsidR="00EE3D6F" w:rsidRPr="005B3BD4" w14:paraId="56D0E31D" w14:textId="77777777" w:rsidTr="00EE3D6F">
        <w:trPr>
          <w:trHeight w:val="701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06BBD5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E6099D7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FAC78B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1C5CB7A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C1BF910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82EAA50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488E30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839A16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Множинність [від…до]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EBAFEE2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B3BD4" w14:paraId="15B0BD7D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A5C68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10.1.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BDC73D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Фізична особа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9150B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Individual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D2695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20789D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О(В)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BFED7C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crs:PersonParty_Type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068EB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9D755E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AC7929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заповнюється, якщо депонентом - Власником Рахунку є фізична особа (див. таблицю 11)</w:t>
            </w:r>
          </w:p>
        </w:tc>
      </w:tr>
      <w:tr w:rsidR="00EE3D6F" w:rsidRPr="005B3BD4" w14:paraId="77FDDE71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62229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10.2.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D63EA5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Організація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2E0B78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7AD808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BE71CB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О(В)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2025C7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crs:OrganisationParty_Type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562380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9CC80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B2AF5B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заповнюється, якщо депонентом - Власником Рахунку є Організація (див. таблицю 14)</w:t>
            </w:r>
          </w:p>
        </w:tc>
      </w:tr>
      <w:tr w:rsidR="00EE3D6F" w:rsidRPr="005B3BD4" w14:paraId="2AA35A6A" w14:textId="77777777" w:rsidTr="00EE3D6F">
        <w:trPr>
          <w:trHeight w:val="21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4B9194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10.3.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1CD6C6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організації - власника рахунку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68350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AcctHolderType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C667B8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85B71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CDBE8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crs:CrsAcctHolderType_EnumType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1229D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DBE1D0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72D822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ідентифікує Організацію - Власника Рахунку.</w:t>
            </w:r>
          </w:p>
          <w:p w14:paraId="37DA5596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Можливі значення див. у довіднику ознак Організацій - Власників Рахунків (додаток 2 до Порядку).</w:t>
            </w:r>
          </w:p>
          <w:p w14:paraId="4E122F09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вказується значення «CRS101», то повинна бути вказана щонайменше одна Контролююча Особа</w:t>
            </w:r>
          </w:p>
        </w:tc>
      </w:tr>
    </w:tbl>
    <w:p w14:paraId="57D06ECC" w14:textId="77777777" w:rsidR="00EE3D6F" w:rsidRPr="00513BFD" w:rsidRDefault="00EE3D6F" w:rsidP="00EE3D6F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72375D3A" w14:textId="77777777" w:rsidR="00EE3D6F" w:rsidRPr="00513BFD" w:rsidRDefault="00EE3D6F" w:rsidP="00EE3D6F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lastRenderedPageBreak/>
        <w:t>Таблиця 11</w:t>
      </w:r>
    </w:p>
    <w:p w14:paraId="51006119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Фізична особа (</w:t>
      </w:r>
      <w:proofErr w:type="spellStart"/>
      <w:r w:rsidRPr="00513BFD">
        <w:rPr>
          <w:rFonts w:ascii="Times New Roman" w:hAnsi="Times New Roman" w:cs="Times New Roman"/>
          <w:w w:val="100"/>
          <w:sz w:val="24"/>
          <w:szCs w:val="24"/>
        </w:rPr>
        <w:t>Individual</w:t>
      </w:r>
      <w:proofErr w:type="spellEnd"/>
      <w:r w:rsidRPr="00513BFD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96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418"/>
        <w:gridCol w:w="1984"/>
        <w:gridCol w:w="992"/>
        <w:gridCol w:w="1418"/>
        <w:gridCol w:w="1701"/>
        <w:gridCol w:w="851"/>
        <w:gridCol w:w="1134"/>
        <w:gridCol w:w="4962"/>
      </w:tblGrid>
      <w:tr w:rsidR="00EE3D6F" w:rsidRPr="005B3BD4" w14:paraId="5DECDDF5" w14:textId="77777777" w:rsidTr="00EE3D6F">
        <w:trPr>
          <w:trHeight w:val="113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99CCA2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54C2072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8574BA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DBF011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95969E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3BFE818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379923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3FACB4E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Множинність [від…до]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561EEB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B3BD4" w14:paraId="1F959E49" w14:textId="77777777" w:rsidTr="00EE3D6F">
        <w:trPr>
          <w:trHeight w:val="113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30BEFDF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FE1F1E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FCAB53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E45586E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55E6687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190188B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0A5B9F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869B568" w14:textId="77777777" w:rsidR="00EE3D6F" w:rsidRPr="005B3BD4" w:rsidRDefault="00EE3D6F" w:rsidP="00B355D5">
            <w:pPr>
              <w:pStyle w:val="tableshapka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A613E09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</w:tr>
      <w:tr w:rsidR="00EE3D6F" w:rsidRPr="005B3BD4" w14:paraId="09D412A1" w14:textId="77777777" w:rsidTr="00EE3D6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E62724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11.1.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787B0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Код країни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резидентства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13908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ResCountryCode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9D8475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EF536C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6024AF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iso:CountryCode_Type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6C2E3C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367369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[1..∞]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F66526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Цей елемент описує код(и) країни податкового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резидентства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фізичної особи (Власника Рахунку / Контролюючої Особи) відповідно до стандарту ISO 3166-1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Alpha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2.</w:t>
            </w:r>
          </w:p>
          <w:p w14:paraId="0A93532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фізична особа розглядається як податковий резидент у більш ніж одній юрисдикції, у Повідомленні цей елемент повинен повторюватися.</w:t>
            </w:r>
          </w:p>
          <w:p w14:paraId="50E8B0D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 незадокументованих рахунків зазначається «UA»</w:t>
            </w:r>
          </w:p>
        </w:tc>
      </w:tr>
      <w:tr w:rsidR="00EE3D6F" w:rsidRPr="005B3BD4" w14:paraId="57FC700F" w14:textId="77777777" w:rsidTr="00EE3D6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DB4FA8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11.2.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57" w:type="dxa"/>
            </w:tcMar>
          </w:tcPr>
          <w:p w14:paraId="238B971B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Ідентифікаційний номер платника податків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30ADB1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TIN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8432B3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99B6DF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096B8A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cfc:TIN_Type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6F87DE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BC1781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DE911E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Цей елемент повинен містити ідентифікаційний номер платника податків </w:t>
            </w: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(або функціональний еквівалент за відсутності ідентифікаційного номера платника податків), який використовується податковим органом, який є отримувачем інформації, для ідентифікації фізичних осіб.</w:t>
            </w:r>
          </w:p>
          <w:p w14:paraId="0172234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Інформація про ідентифікаційний номер платника податків повинна бути надана відповідно до Загального стандарту звітності CRS.</w:t>
            </w:r>
          </w:p>
          <w:p w14:paraId="12BF8275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Додатково дивіться на сайті ОЕСР огляд внутрішніх правил юрисдикцій, </w:t>
            </w:r>
          </w:p>
        </w:tc>
      </w:tr>
      <w:tr w:rsidR="00EE3D6F" w:rsidRPr="005B3BD4" w14:paraId="44D6062D" w14:textId="77777777" w:rsidTr="00EE3D6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63E594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57" w:type="dxa"/>
            </w:tcMar>
          </w:tcPr>
          <w:p w14:paraId="356B0CC6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D5CFA2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8B7389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DC2803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F7BB61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DC4C3B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656507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E17F1A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які регулюють видачу, структуру, використання та дійсність ідентифікаційних номерів платників податків або їх функціональних еквівалентів</w:t>
            </w:r>
            <w:r w:rsidRPr="005B3BD4">
              <w:rPr>
                <w:rStyle w:val="aff3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E3D6F" w:rsidRPr="005B3BD4" w14:paraId="71C6FBE2" w14:textId="77777777" w:rsidTr="00EE3D6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61B7BE64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11.2.1.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0FFE8F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країни, яка видала ідентифікацій-ний номер платника податків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A593E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IssuedBy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290574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C2ED84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1E812C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iso:CountryCode_Type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4E52DF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CDFF57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C98DA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Цей атрибут ідентифікує юрисдикцію, яка видала ідентифікаційний номер платника податків, відповідно до стандарту ISO 3166-1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Alpha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2.</w:t>
            </w:r>
          </w:p>
          <w:p w14:paraId="494B88AC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юрисдикція, яка видала ідентифікаційний номер платника податків, невідома, то цей атрибут може бути залишеним порожнім</w:t>
            </w:r>
          </w:p>
        </w:tc>
      </w:tr>
      <w:tr w:rsidR="00EE3D6F" w:rsidRPr="005B3BD4" w14:paraId="155013D0" w14:textId="77777777" w:rsidTr="00EE3D6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B9FF4A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11.3.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83B33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 фізичної особи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7E3BA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C2B827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1F8524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4368CF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crs:NamePerson_Type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187F8C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E22075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[1..∞]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04196D" w14:textId="3BBB8939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дозволяє Підзвітній Фінансовій Установі повідомити ім’я фізичної особи (див. таблицю 12)</w:t>
            </w:r>
          </w:p>
        </w:tc>
      </w:tr>
      <w:tr w:rsidR="00EE3D6F" w:rsidRPr="005B3BD4" w14:paraId="4497B563" w14:textId="77777777" w:rsidTr="00EE3D6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14C24B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11.4.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6E9147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Адреса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C7FA4E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DA4DF0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ECD497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A48DFA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cfc:Address_Type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E7AA08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72B246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[1..∞]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2DF833" w14:textId="248C3516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дозволяє Підзвітній Фінансовій Установі повідомити адресу фізичної особи (див. таблицю 5)</w:t>
            </w:r>
          </w:p>
        </w:tc>
      </w:tr>
      <w:tr w:rsidR="00EE3D6F" w:rsidRPr="005B3BD4" w14:paraId="6055AE90" w14:textId="77777777" w:rsidTr="00EE3D6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16705C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11.5.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E1214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Національність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C6B94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BE7E7C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071C88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 (поза рамками CRS)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DE842B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iso:CountryCode_Type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813BA3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D9CA22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2C6619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не застосовується для цілей CRS</w:t>
            </w:r>
          </w:p>
        </w:tc>
      </w:tr>
      <w:tr w:rsidR="00EE3D6F" w:rsidRPr="005B3BD4" w14:paraId="7859100A" w14:textId="77777777" w:rsidTr="00EE3D6F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16B037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11.6.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730905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Інформація </w:t>
            </w: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про народження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2DD2E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BirthInfo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005902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6375F3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B0A50B" w14:textId="77777777" w:rsidR="00EE3D6F" w:rsidRPr="005B3BD4" w:rsidRDefault="00EE3D6F" w:rsidP="00B355D5">
            <w:pPr>
              <w:pStyle w:val="tableBIG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B898EC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CF6E61" w14:textId="77777777" w:rsidR="00EE3D6F" w:rsidRPr="005B3BD4" w:rsidRDefault="00EE3D6F" w:rsidP="00B355D5">
            <w:pPr>
              <w:pStyle w:val="tableBIGTABL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CA2E25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повинен містити інформацію про народження (див. таблицю 13)</w:t>
            </w:r>
          </w:p>
        </w:tc>
      </w:tr>
    </w:tbl>
    <w:p w14:paraId="02E69CD3" w14:textId="1875C0A9" w:rsidR="0075647E" w:rsidRPr="0075647E" w:rsidRDefault="0075647E" w:rsidP="0075647E">
      <w:pPr>
        <w:pStyle w:val="TABL0"/>
        <w:ind w:firstLine="0"/>
        <w:jc w:val="left"/>
        <w:rPr>
          <w:rFonts w:ascii="Times New Roman" w:hAnsi="Times New Roman" w:cs="Times New Roman"/>
          <w:i w:val="0"/>
          <w:iCs w:val="0"/>
          <w:w w:val="100"/>
          <w:sz w:val="20"/>
          <w:szCs w:val="20"/>
          <w:lang w:val="ru-RU"/>
        </w:rPr>
      </w:pPr>
      <w:r w:rsidRPr="0075647E">
        <w:rPr>
          <w:rFonts w:ascii="Times New Roman" w:hAnsi="Times New Roman" w:cs="Times New Roman"/>
          <w:i w:val="0"/>
          <w:iCs w:val="0"/>
          <w:w w:val="100"/>
          <w:sz w:val="20"/>
          <w:szCs w:val="20"/>
          <w:lang w:val="ru-RU"/>
        </w:rPr>
        <w:t>_____________________</w:t>
      </w:r>
      <w:r w:rsidRPr="0075647E">
        <w:rPr>
          <w:rFonts w:ascii="Times New Roman" w:hAnsi="Times New Roman" w:cs="Times New Roman"/>
          <w:i w:val="0"/>
          <w:iCs w:val="0"/>
          <w:w w:val="100"/>
          <w:sz w:val="20"/>
          <w:szCs w:val="20"/>
          <w:lang w:val="ru-RU"/>
        </w:rPr>
        <w:br/>
      </w:r>
      <w:r w:rsidRPr="0075647E">
        <w:rPr>
          <w:rFonts w:ascii="Times New Roman" w:eastAsiaTheme="minorHAnsi" w:hAnsi="Times New Roman" w:cs="Times New Roman"/>
          <w:i w:val="0"/>
          <w:iCs w:val="0"/>
          <w:sz w:val="20"/>
          <w:szCs w:val="20"/>
          <w:vertAlign w:val="superscript"/>
          <w:lang w:val="ru-RU" w:eastAsia="en-US"/>
          <w14:ligatures w14:val="standardContextual"/>
        </w:rPr>
        <w:t xml:space="preserve">2 </w:t>
      </w:r>
      <w:r w:rsidRPr="0075647E">
        <w:rPr>
          <w:rFonts w:ascii="Times New Roman" w:eastAsiaTheme="minorHAnsi" w:hAnsi="Times New Roman" w:cs="Times New Roman"/>
          <w:i w:val="0"/>
          <w:iCs w:val="0"/>
          <w:sz w:val="20"/>
          <w:szCs w:val="20"/>
          <w:lang w:val="ru-RU" w:eastAsia="en-US"/>
          <w14:ligatures w14:val="standardContextual"/>
        </w:rPr>
        <w:t xml:space="preserve">Доступно за </w:t>
      </w:r>
      <w:proofErr w:type="spellStart"/>
      <w:r w:rsidRPr="0075647E">
        <w:rPr>
          <w:rFonts w:ascii="Times New Roman" w:eastAsiaTheme="minorHAnsi" w:hAnsi="Times New Roman" w:cs="Times New Roman"/>
          <w:i w:val="0"/>
          <w:iCs w:val="0"/>
          <w:sz w:val="20"/>
          <w:szCs w:val="20"/>
          <w:lang w:val="ru-RU" w:eastAsia="en-US"/>
          <w14:ligatures w14:val="standardContextual"/>
        </w:rPr>
        <w:t>посиланням</w:t>
      </w:r>
      <w:proofErr w:type="spellEnd"/>
      <w:r w:rsidRPr="0075647E">
        <w:rPr>
          <w:rFonts w:ascii="Times New Roman" w:eastAsiaTheme="minorHAnsi" w:hAnsi="Times New Roman" w:cs="Times New Roman"/>
          <w:i w:val="0"/>
          <w:iCs w:val="0"/>
          <w:sz w:val="20"/>
          <w:szCs w:val="20"/>
          <w:lang w:val="ru-RU" w:eastAsia="en-US"/>
          <w14:ligatures w14:val="standardContextual"/>
        </w:rPr>
        <w:t xml:space="preserve">: https://www.oecd.org/tax/automatic-exchange/crs-implementation-and-assistance/tax-identifi </w:t>
      </w:r>
      <w:proofErr w:type="spellStart"/>
      <w:r w:rsidRPr="0075647E">
        <w:rPr>
          <w:rFonts w:ascii="Times New Roman" w:eastAsiaTheme="minorHAnsi" w:hAnsi="Times New Roman" w:cs="Times New Roman"/>
          <w:i w:val="0"/>
          <w:iCs w:val="0"/>
          <w:sz w:val="20"/>
          <w:szCs w:val="20"/>
          <w:lang w:val="ru-RU" w:eastAsia="en-US"/>
          <w14:ligatures w14:val="standardContextual"/>
        </w:rPr>
        <w:t>cation-numbers</w:t>
      </w:r>
      <w:proofErr w:type="spellEnd"/>
      <w:r w:rsidRPr="0075647E">
        <w:rPr>
          <w:rFonts w:ascii="Times New Roman" w:eastAsiaTheme="minorHAnsi" w:hAnsi="Times New Roman" w:cs="Times New Roman"/>
          <w:i w:val="0"/>
          <w:iCs w:val="0"/>
          <w:sz w:val="20"/>
          <w:szCs w:val="20"/>
          <w:lang w:val="ru-RU" w:eastAsia="en-US"/>
          <w14:ligatures w14:val="standardContextual"/>
        </w:rPr>
        <w:t>/</w:t>
      </w:r>
    </w:p>
    <w:p w14:paraId="3ADC0598" w14:textId="6F1139E3" w:rsidR="00EE3D6F" w:rsidRPr="00513BFD" w:rsidRDefault="00EE3D6F" w:rsidP="00EE3D6F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Таблиця 12</w:t>
      </w:r>
    </w:p>
    <w:p w14:paraId="25CF5B22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Ім’я фізичної особи (</w:t>
      </w:r>
      <w:proofErr w:type="spellStart"/>
      <w:r w:rsidRPr="00513BFD">
        <w:rPr>
          <w:rFonts w:ascii="Times New Roman" w:hAnsi="Times New Roman" w:cs="Times New Roman"/>
          <w:w w:val="100"/>
          <w:sz w:val="24"/>
          <w:szCs w:val="24"/>
        </w:rPr>
        <w:t>Name</w:t>
      </w:r>
      <w:proofErr w:type="spellEnd"/>
      <w:r w:rsidRPr="00513BFD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50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418"/>
        <w:gridCol w:w="1984"/>
        <w:gridCol w:w="992"/>
        <w:gridCol w:w="1418"/>
        <w:gridCol w:w="1701"/>
        <w:gridCol w:w="851"/>
        <w:gridCol w:w="1134"/>
        <w:gridCol w:w="4962"/>
      </w:tblGrid>
      <w:tr w:rsidR="00EE3D6F" w:rsidRPr="005B3BD4" w14:paraId="7A4AF207" w14:textId="77777777" w:rsidTr="00EE3D6F">
        <w:trPr>
          <w:trHeight w:val="113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1EE7E2B2" w14:textId="77777777" w:rsidR="00EE3D6F" w:rsidRPr="005B3BD4" w:rsidRDefault="00EE3D6F" w:rsidP="00EE3D6F">
            <w:pPr>
              <w:pStyle w:val="tableshapkaBIGTABL"/>
              <w:tabs>
                <w:tab w:val="clear" w:pos="6350"/>
                <w:tab w:val="right" w:pos="552"/>
              </w:tabs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F09B1C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7B4FD8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AB30708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219786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0BEAC73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DEA772B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EA8539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Множинність [від…до]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05A9AC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B3BD4" w14:paraId="2A642128" w14:textId="77777777" w:rsidTr="00EE3D6F">
        <w:trPr>
          <w:trHeight w:val="113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2833E417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9C20F69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4D60CCE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B616A0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E8EBF29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54842DE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39F041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C2AA88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14F0BB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</w:tr>
      <w:tr w:rsidR="00EE3D6F" w:rsidRPr="005B3BD4" w14:paraId="6164A463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5E58D299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9413F9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імені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CEE98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nameType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E106F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D4999B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15969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stf:OECDNameType_EnumType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3E088C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DAD4D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23870E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атрибут повинен містити інформацію про тип імені фізичної особи.</w:t>
            </w:r>
          </w:p>
          <w:p w14:paraId="36010D36" w14:textId="31DD5D9E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Можливі значення див. у довіднику типів найменувань (імен) (додаток 2 до Порядку)</w:t>
            </w:r>
          </w:p>
        </w:tc>
      </w:tr>
      <w:tr w:rsidR="00EE3D6F" w:rsidRPr="005B3BD4" w14:paraId="4DF31A54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6D0346A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BA429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Статусне звернення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99977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PrecedingTitle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54665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E683E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5EF129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568D3C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74FA62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B6554B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Наприклад,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His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Excellency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Estate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Late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тощо</w:t>
            </w:r>
          </w:p>
        </w:tc>
      </w:tr>
      <w:tr w:rsidR="00EE3D6F" w:rsidRPr="005B3BD4" w14:paraId="22F24007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0245DA91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DE9C2E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Звернення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1A70B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62414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6FB1E9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09259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F2F122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198DCE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61D34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Наприклад,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Mr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Dr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Ms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Herr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тощо</w:t>
            </w:r>
          </w:p>
        </w:tc>
      </w:tr>
      <w:tr w:rsidR="00EE3D6F" w:rsidRPr="005B3BD4" w14:paraId="4353430B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428F1719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75E9A9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 ім’я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91A81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FirstName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EBA22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B8736D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3124D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5E4874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0E84E0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0C4D3B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Заповнюється латиницею.</w:t>
            </w:r>
          </w:p>
          <w:p w14:paraId="61FBB1B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 ім’я кирилицею підлягає транслітерації відповідно до постанови Кабінету Міністрів України від 27 січня 2010 року № 55.</w:t>
            </w:r>
          </w:p>
          <w:p w14:paraId="0FDCA44D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власне ім’я відсутнє, можна зазначити ініціали (наприклад, «J. T.») або абревіатуру «NFN» («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No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First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»).</w:t>
            </w:r>
          </w:p>
          <w:p w14:paraId="1E97DF0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Порожнє значення або лише пробіли не допускаються</w:t>
            </w:r>
          </w:p>
        </w:tc>
      </w:tr>
      <w:tr w:rsidR="00EE3D6F" w:rsidRPr="005B3BD4" w14:paraId="12C16EC9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6C3FC560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12.4.1.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83DF8C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власного імені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23D87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xnlNameType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337E6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853252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E86C32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8BB678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E400A0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F8A43C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Наприклад,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Given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Forename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Christian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Father’s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тощо</w:t>
            </w:r>
          </w:p>
        </w:tc>
      </w:tr>
      <w:tr w:rsidR="00EE3D6F" w:rsidRPr="005B3BD4" w14:paraId="15817C15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21C3D87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12.5.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53C642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Середнє ім’я/ </w:t>
            </w: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по батькові </w:t>
            </w: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(за наявності)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E9D64D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MiddleName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CF196B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0F08B8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CE557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B04DF4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AB602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95BD0C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Заповнюється латиницею.</w:t>
            </w:r>
          </w:p>
          <w:p w14:paraId="7982444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Середнє ім’я / по батькові (за наявності) кирилицею підлягає транслітерації відповідно до постанови Кабінету Міністрів України від 27 січня 2010 року № 55</w:t>
            </w:r>
          </w:p>
        </w:tc>
      </w:tr>
      <w:tr w:rsidR="00EE3D6F" w:rsidRPr="005B3BD4" w14:paraId="47F91B74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2381FEE2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12.5.1.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1BE1FE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середнього імені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B9A87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xnlNameType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8092E2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8F9DAE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A0CAD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918D0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DBB6C9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FFF8D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Наприклад,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first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middle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maiden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father’s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given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тощо</w:t>
            </w:r>
          </w:p>
        </w:tc>
      </w:tr>
      <w:tr w:rsidR="00EE3D6F" w:rsidRPr="005B3BD4" w14:paraId="297CDC4C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3A9F0D74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12.6.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D3EC97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Префікс імені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282158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NamePrefix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93E131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331CCC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E48BA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CEAC28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AF6BB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C569E9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Наприклад,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de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van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van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de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von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тощо</w:t>
            </w:r>
          </w:p>
        </w:tc>
      </w:tr>
      <w:tr w:rsidR="00EE3D6F" w:rsidRPr="005B3BD4" w14:paraId="44D2919D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361C227B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12.6.1.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639E79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Тип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префікса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C3875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xnlNameType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2BBFFD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712D44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E27A2C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75B61C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D83EFD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F5628D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Вказується приналежність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префікса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до власного імені, прізвища чи середнього імені / по батькові (за наявності) 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FirstName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MiddleName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/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LastName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  <w:tr w:rsidR="00EE3D6F" w:rsidRPr="005B3BD4" w14:paraId="553C241E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5D291E6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12.7.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815F7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383B9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LastName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52BDC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47AF20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160FB5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655C4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91311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14DC0D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Заповнюється латиницею.</w:t>
            </w:r>
          </w:p>
          <w:p w14:paraId="554ACE5D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 кирилицею підлягає транслітерації відповідно до постанови Кабінету Міністрів України від 27 січня 2010 року № 55.</w:t>
            </w:r>
          </w:p>
          <w:p w14:paraId="31DBB85A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Порожнє значення або лише пробіли не допускаються</w:t>
            </w:r>
          </w:p>
        </w:tc>
      </w:tr>
      <w:tr w:rsidR="00EE3D6F" w:rsidRPr="005B3BD4" w14:paraId="37CAC371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7F42816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12.7.1.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6BBCA4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прізвища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30A03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xnlNameType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803AF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64259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043A06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32DC5B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3C89B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7C18A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Наприклад,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Father’s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Family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Sur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Mother’s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тощо</w:t>
            </w:r>
          </w:p>
        </w:tc>
      </w:tr>
      <w:tr w:rsidR="00EE3D6F" w:rsidRPr="005B3BD4" w14:paraId="5CBCD085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78B89ACB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12.8.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17484B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Позначення покоління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3D4A79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GenerationIdentifier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5EED0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B7328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1A45DA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F689C0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0F3E2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D028DF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Наприклад,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Jnr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Thr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Third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, III тощо</w:t>
            </w:r>
          </w:p>
        </w:tc>
      </w:tr>
      <w:tr w:rsidR="00EE3D6F" w:rsidRPr="005B3BD4" w14:paraId="14CA478E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52987288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12.9.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6E9AAE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Суфікс імені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30E5CB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Suffix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EC7BC2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54813D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EEF11A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A45A8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31859E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DFEE6A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Наприклад,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PhD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, VC, QC тощо</w:t>
            </w:r>
          </w:p>
        </w:tc>
      </w:tr>
      <w:tr w:rsidR="00EE3D6F" w:rsidRPr="005B3BD4" w14:paraId="2AF7D115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2F27CD68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12.10.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FFD8D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Загальний суфікс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2D68B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GeneralSuffix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174DC9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0FE3EB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A7AEA7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E3EEF2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528F2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4BCCAD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Наприклад,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Deceased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,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Retired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тощо</w:t>
            </w:r>
          </w:p>
        </w:tc>
      </w:tr>
    </w:tbl>
    <w:p w14:paraId="001CCA01" w14:textId="77777777" w:rsidR="00EE3D6F" w:rsidRPr="00513BFD" w:rsidRDefault="00EE3D6F" w:rsidP="00EE3D6F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6B7E44C1" w14:textId="77777777" w:rsidR="00EE3D6F" w:rsidRPr="00513BFD" w:rsidRDefault="00EE3D6F" w:rsidP="00EE3D6F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lastRenderedPageBreak/>
        <w:t>Таблиця 13</w:t>
      </w:r>
    </w:p>
    <w:p w14:paraId="66208963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Інформація про народження (</w:t>
      </w:r>
      <w:proofErr w:type="spellStart"/>
      <w:r w:rsidRPr="00513BFD">
        <w:rPr>
          <w:rFonts w:ascii="Times New Roman" w:hAnsi="Times New Roman" w:cs="Times New Roman"/>
          <w:w w:val="100"/>
          <w:sz w:val="24"/>
          <w:szCs w:val="24"/>
        </w:rPr>
        <w:t>BirthInfo</w:t>
      </w:r>
      <w:proofErr w:type="spellEnd"/>
      <w:r w:rsidRPr="00513BFD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50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418"/>
        <w:gridCol w:w="1984"/>
        <w:gridCol w:w="992"/>
        <w:gridCol w:w="1418"/>
        <w:gridCol w:w="1701"/>
        <w:gridCol w:w="851"/>
        <w:gridCol w:w="1134"/>
        <w:gridCol w:w="4961"/>
      </w:tblGrid>
      <w:tr w:rsidR="00EE3D6F" w:rsidRPr="005B3BD4" w14:paraId="46BD6D3C" w14:textId="77777777" w:rsidTr="00EE3D6F">
        <w:trPr>
          <w:trHeight w:val="113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09438B23" w14:textId="77777777" w:rsidR="00EE3D6F" w:rsidRPr="005B3BD4" w:rsidRDefault="00EE3D6F" w:rsidP="00EE3D6F">
            <w:pPr>
              <w:pStyle w:val="tableshapkaBIGTABL"/>
              <w:tabs>
                <w:tab w:val="clear" w:pos="6350"/>
                <w:tab w:val="right" w:pos="552"/>
              </w:tabs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F3D6DF7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2B09C08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C5ED01F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6320C8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1ED8BAB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14185A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AF730DA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Множинність [від…до]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19F448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B3BD4" w14:paraId="331A6F37" w14:textId="77777777" w:rsidTr="00EE3D6F">
        <w:trPr>
          <w:trHeight w:val="113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6C147308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78DEABF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739081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E7B8D03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DD985C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2AED51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DDF2BD8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5A1DB34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D633CA6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</w:tr>
      <w:tr w:rsidR="00EE3D6F" w:rsidRPr="005B3BD4" w14:paraId="3E38347F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182972B1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13.1.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219E6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Дата </w:t>
            </w: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народження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C5E446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D346FD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5757E4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D3829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xsd:date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45E6F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BAAB8E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546345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ідентифікує дату народження.</w:t>
            </w:r>
          </w:p>
          <w:p w14:paraId="3D7116AC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Інформація про дату народження повинна бути надана відповідно до розділу ІІІ Порядку застосування Загального стандарту звітності CRS.</w:t>
            </w:r>
          </w:p>
          <w:p w14:paraId="367F9EB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Дані вказуються у форматі YYYY-MM-DD (рік-місяць-день).</w:t>
            </w:r>
          </w:p>
          <w:p w14:paraId="58F8072D" w14:textId="363C3FD1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Дата має бути не раніше 1900 року і не пізніше дати, зазначеної в елементі «Звітний період» 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ReportingPeriod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  <w:tr w:rsidR="00EE3D6F" w:rsidRPr="005B3BD4" w14:paraId="2E041512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0D42BC3D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13.2.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3C2A4E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Місто народження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2FCA6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73AF1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1227D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8EDBAF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8EC97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D32ACD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1DD522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ідентифікує місто народження.</w:t>
            </w:r>
          </w:p>
          <w:p w14:paraId="4586715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Інформація про місто народження повинна бути надана відповідно до розділу ІІІ Порядку застосування Загального стандарту звітності CRS.</w:t>
            </w:r>
          </w:p>
          <w:p w14:paraId="51B5DC7C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Заповнюється латиницею.</w:t>
            </w:r>
          </w:p>
          <w:p w14:paraId="48D85365" w14:textId="40691728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кирилицею підлягає транслітерації відповідно до постанови Кабінету Міністрів України від 27 січня 2010 року № 55</w:t>
            </w:r>
          </w:p>
        </w:tc>
      </w:tr>
      <w:tr w:rsidR="00EE3D6F" w:rsidRPr="005B3BD4" w14:paraId="35C95357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6DA92309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13.3.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B205C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Район міста народження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93B62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CitySubentitty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BEAA8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A048F8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1C22B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6CB16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DE9DF9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5F4655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ідентифікує район міста народження.</w:t>
            </w:r>
          </w:p>
          <w:p w14:paraId="6D19DB6E" w14:textId="1AAA3865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Інформація про район міста народження повинна бути надана відповідно до розділу ІІІ Порядку застосування Загального стандарту звітності CRS.</w:t>
            </w:r>
          </w:p>
          <w:p w14:paraId="1403FFC7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Заповнюється латиницею.</w:t>
            </w:r>
          </w:p>
          <w:p w14:paraId="78782FA9" w14:textId="0F422C86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кирилицею підлягає транслітерації відповідно до постанови Кабінету Міністрів України від 27 січня 2010 року № 55</w:t>
            </w:r>
          </w:p>
        </w:tc>
      </w:tr>
      <w:tr w:rsidR="00EE3D6F" w:rsidRPr="005B3BD4" w14:paraId="022458F2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078F0EA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13.4.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3181D9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Інформація про країну народження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4F144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CountryInfo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C90B2E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BED070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4EFB4E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0BB60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530A7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C4CACD" w14:textId="78B2BC23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дає можливість обрати між поточною країною народження або попередньою назвою країни народження.</w:t>
            </w:r>
          </w:p>
          <w:p w14:paraId="4FA4D8F7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повідомляється місце народження, слід зазначити той чи інший варіант разом з елементами «Місто народження» 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City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) або «Місто народження» 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City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) </w:t>
            </w: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та «Район міста народження» (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CitySubentitty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  <w:tr w:rsidR="00EE3D6F" w:rsidRPr="005B3BD4" w14:paraId="4F46FE8A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4774EDE4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13.4.1.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D72396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країни народження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7D2794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CountryCode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643CCB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7D246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E9F8B4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iso:CountryCode_Type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F6EC3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D0666C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F62DC8" w14:textId="15B18733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Цей елемент дає можливість зазначити код країни народження відповідно до стандарту ISO 3166-1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Alpha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2</w:t>
            </w:r>
          </w:p>
        </w:tc>
      </w:tr>
      <w:tr w:rsidR="00EE3D6F" w:rsidRPr="005B3BD4" w14:paraId="50E5F867" w14:textId="77777777" w:rsidTr="00EE3D6F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719FC66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13.4.2.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8B4832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Попередня назва країни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0" w:type="dxa"/>
            </w:tcMar>
          </w:tcPr>
          <w:p w14:paraId="0F5D538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ForemerCountryName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5904DC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1C179C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C26B2E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967D5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52F382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547C9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дає можливість зазначити попередню офіційну назву країни народження (ідентифікується за назвою).</w:t>
            </w:r>
          </w:p>
          <w:p w14:paraId="763CCBA9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Заповнюється латиницею.</w:t>
            </w:r>
          </w:p>
          <w:p w14:paraId="155DF75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кирилицею підлягає транслітерації відповідно до постанови Кабінету Міністрів України від 27 січня 2010 року № 55</w:t>
            </w:r>
          </w:p>
        </w:tc>
      </w:tr>
    </w:tbl>
    <w:p w14:paraId="21776BAD" w14:textId="77777777" w:rsidR="00EE3D6F" w:rsidRPr="00513BFD" w:rsidRDefault="00EE3D6F" w:rsidP="00EE3D6F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7D6A80AB" w14:textId="77777777" w:rsidR="00EE3D6F" w:rsidRPr="00513BFD" w:rsidRDefault="00EE3D6F" w:rsidP="00EE3D6F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Таблиця 14</w:t>
      </w:r>
    </w:p>
    <w:p w14:paraId="79D7227E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Організація (</w:t>
      </w:r>
      <w:proofErr w:type="spellStart"/>
      <w:r w:rsidRPr="00513BFD">
        <w:rPr>
          <w:rFonts w:ascii="Times New Roman" w:hAnsi="Times New Roman" w:cs="Times New Roman"/>
          <w:w w:val="100"/>
          <w:sz w:val="24"/>
          <w:szCs w:val="24"/>
        </w:rPr>
        <w:t>Organisation</w:t>
      </w:r>
      <w:proofErr w:type="spellEnd"/>
      <w:r w:rsidRPr="00513BFD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50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418"/>
        <w:gridCol w:w="1984"/>
        <w:gridCol w:w="992"/>
        <w:gridCol w:w="1418"/>
        <w:gridCol w:w="1701"/>
        <w:gridCol w:w="851"/>
        <w:gridCol w:w="1134"/>
        <w:gridCol w:w="4961"/>
      </w:tblGrid>
      <w:tr w:rsidR="00EE3D6F" w:rsidRPr="005B3BD4" w14:paraId="190730BB" w14:textId="77777777" w:rsidTr="00410CED">
        <w:trPr>
          <w:trHeight w:val="113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4D533E13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D8133F3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B2AAF9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155E70D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78DBA55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323C33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93C4AE3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11E8EB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Множинність [від…до]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213BFD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B3BD4" w14:paraId="3F462011" w14:textId="77777777" w:rsidTr="00410CED">
        <w:trPr>
          <w:trHeight w:val="113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43E524EA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8C5FA93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E2AC3DF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9A9467B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E01E247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52B8E6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58C3A2D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FA0BC64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46845AF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</w:tr>
      <w:tr w:rsidR="00EE3D6F" w:rsidRPr="005B3BD4" w14:paraId="59719631" w14:textId="77777777" w:rsidTr="00410CED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00490FA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14.1.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EB6872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Код країни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резидентства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1295E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ResCountryCode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0DF234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1189C9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DFB62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iso:CountryCode_Type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5B5FE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7B6FF2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826BE2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Цей елемент описує код країни податкового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резидентства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Організації - Власника Рахунку відповідно до стандарту ISO 3166-1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Alpha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2</w:t>
            </w:r>
          </w:p>
        </w:tc>
      </w:tr>
      <w:tr w:rsidR="00EE3D6F" w:rsidRPr="005B3BD4" w14:paraId="76744842" w14:textId="77777777" w:rsidTr="00410CED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759BAE8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14.2.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57" w:type="dxa"/>
            </w:tcMar>
          </w:tcPr>
          <w:p w14:paraId="7082DA3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Ідентифікаційний номер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F9545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25F6B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9765AD0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86CE54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crs:OrganisationIN_Type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A6549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080A2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[0..∞]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7A908C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повинен містити ідентифікаційний номер (IN), який використовується податковим органом для ідентифікації Організації - Власника Рахунку.</w:t>
            </w:r>
          </w:p>
          <w:p w14:paraId="060839E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 може бути TIN, US GIIN, EIN, реєстраційний номер компанії або інший подібний ідентифікаційний номер, визначений податковим органом.</w:t>
            </w:r>
          </w:p>
          <w:p w14:paraId="04A2344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може повторюватися, якщо є другий ідентифікаційний номер (IN).</w:t>
            </w:r>
          </w:p>
          <w:p w14:paraId="5DBB5337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Додатково див. на сайті ОЕСР огляд внутрішніх правил юрисдикцій, які регулюють видачу, структуру, використання та дійсність ідентифікаційних номерів </w:t>
            </w: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платників податків або їх функціональних еквівалентів</w:t>
            </w:r>
            <w:r w:rsidRPr="005B3BD4">
              <w:rPr>
                <w:rStyle w:val="aff3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E3D6F" w:rsidRPr="005B3BD4" w14:paraId="785C4D91" w14:textId="77777777" w:rsidTr="00410CED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6604FFA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14.2.1.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57" w:type="dxa"/>
            </w:tcMar>
          </w:tcPr>
          <w:p w14:paraId="68D107FA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країни, яка видала ідентифікаційний номер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2BFF40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issuedBy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EC16A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2D43A2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885E37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iso:CountryCode_Type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933EF1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E2910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E2553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Цей атрибут описує код країни, яка видала ідентифікаційний номер (IN), відповідно до стандарту ISO 3166–1 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Alpha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2.</w:t>
            </w:r>
          </w:p>
          <w:p w14:paraId="7FEB139C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 країна видачі невідома, це поле може бути порожнім</w:t>
            </w:r>
          </w:p>
        </w:tc>
      </w:tr>
      <w:tr w:rsidR="00EE3D6F" w:rsidRPr="005B3BD4" w14:paraId="09257CD0" w14:textId="77777777" w:rsidTr="00410CED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0818A44C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14.2.2.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0" w:type="dxa"/>
            </w:tcMar>
          </w:tcPr>
          <w:p w14:paraId="3463AB6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ідентифікаційного номера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B2BC2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INType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E8C6B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1C03E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CF1302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stf:StringMin1Max200_Type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18F5E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9DEE38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C88B6C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атрибут визначає тип ідентифікаційного номера.</w:t>
            </w:r>
          </w:p>
          <w:p w14:paraId="47998719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Приклади значень:</w:t>
            </w:r>
          </w:p>
          <w:p w14:paraId="67E0B44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«TIN» - ідентифікаційний номер платника податків. Для української Організації - Власника Рахунку, яка перебуває на обліку в контролюючих органах, зазначається податковий номер платника податків (код за ЄДРПОУ);</w:t>
            </w:r>
          </w:p>
          <w:p w14:paraId="32700A37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«US GIIN» - глобальний ідентифікаційний номер посередника;</w:t>
            </w:r>
          </w:p>
          <w:p w14:paraId="0F44A957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«EIN» - глобальний ідентифікаційний номер Організації;</w:t>
            </w:r>
          </w:p>
          <w:p w14:paraId="58211B69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«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Other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» - реєстраційний номер компанії; інший подібний ідентифікаційний номер, визначений податковим органом</w:t>
            </w:r>
          </w:p>
        </w:tc>
      </w:tr>
      <w:tr w:rsidR="00EE3D6F" w:rsidRPr="005B3BD4" w14:paraId="4E77386C" w14:textId="77777777" w:rsidTr="00410CED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7E32001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14.3.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3A6BF6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4CB51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CB8BA5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B90871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85A62D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cfc:NameOrganisation_Type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44DEFE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1-200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2B9D8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[1..∞]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47031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повинен містити найменування Організації - Власника Рахунку.</w:t>
            </w:r>
          </w:p>
          <w:p w14:paraId="324D2713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Дозволяється вказати кілька найменувань (скорочене, повне) Організації - Власника Рахунку.</w:t>
            </w:r>
          </w:p>
          <w:p w14:paraId="54E0C876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Заповнюється латиницею згідно з установчими документами та/або іншими (відмінними від установчого документа) документами.</w:t>
            </w:r>
          </w:p>
        </w:tc>
      </w:tr>
    </w:tbl>
    <w:p w14:paraId="2EBF06BA" w14:textId="0FDF6824" w:rsidR="00EE3D6F" w:rsidRPr="0075647E" w:rsidRDefault="0075647E" w:rsidP="00EE3D6F">
      <w:pPr>
        <w:pStyle w:val="SnoskaSNOSKI"/>
        <w:spacing w:before="227" w:after="113"/>
        <w:rPr>
          <w:rFonts w:ascii="Times New Roman" w:hAnsi="Times New Roman" w:cs="Times New Roman"/>
          <w:w w:val="100"/>
          <w:sz w:val="20"/>
          <w:szCs w:val="20"/>
        </w:rPr>
      </w:pPr>
      <w:r w:rsidRPr="0075647E">
        <w:rPr>
          <w:rFonts w:ascii="Times New Roman" w:eastAsiaTheme="minorHAnsi" w:hAnsi="Times New Roman" w:cs="Times New Roman"/>
          <w:w w:val="100"/>
          <w:sz w:val="20"/>
          <w:szCs w:val="20"/>
          <w:vertAlign w:val="superscript"/>
          <w:lang w:val="ru-RU" w:eastAsia="en-US"/>
          <w14:ligatures w14:val="standardContextual"/>
        </w:rPr>
        <w:t>3</w:t>
      </w:r>
      <w:r w:rsidRPr="0075647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 Доступно за </w:t>
      </w:r>
      <w:proofErr w:type="spellStart"/>
      <w:r w:rsidRPr="0075647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посиланням</w:t>
      </w:r>
      <w:proofErr w:type="spellEnd"/>
      <w:r w:rsidRPr="0075647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: https://www.oecd.org/tax/automatic-exchange/crs-implementation-and-assistance/tax-identifi </w:t>
      </w:r>
      <w:proofErr w:type="spellStart"/>
      <w:r w:rsidRPr="0075647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cation-numbers</w:t>
      </w:r>
      <w:proofErr w:type="spellEnd"/>
      <w:r w:rsidRPr="0075647E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/.</w:t>
      </w:r>
    </w:p>
    <w:tbl>
      <w:tblPr>
        <w:tblW w:w="150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418"/>
        <w:gridCol w:w="1984"/>
        <w:gridCol w:w="992"/>
        <w:gridCol w:w="1418"/>
        <w:gridCol w:w="1701"/>
        <w:gridCol w:w="851"/>
        <w:gridCol w:w="1134"/>
        <w:gridCol w:w="4961"/>
      </w:tblGrid>
      <w:tr w:rsidR="00EE3D6F" w:rsidRPr="005B3BD4" w14:paraId="61039C87" w14:textId="77777777" w:rsidTr="00410CED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7171DC04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8128C7A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AA3E416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C71E993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91A6E1C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FF33D8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A7488C3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3AF6985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Множин-</w:t>
            </w: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ність</w:t>
            </w:r>
            <w:proofErr w:type="spellEnd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[від…до]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B6FF480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B3BD4" w14:paraId="4F3FC9B5" w14:textId="77777777" w:rsidTr="00410CED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14:paraId="6298D290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BD2D141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B27685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6797FDE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E2B404A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C4E4328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1731B24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7E5041A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DB32FD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</w:tr>
      <w:tr w:rsidR="00EE3D6F" w:rsidRPr="005B3BD4" w14:paraId="06B36680" w14:textId="77777777" w:rsidTr="00410CED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5D2A0EA0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800337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082ED3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F8FFF6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8059C1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0035B4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190625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0D856B" w14:textId="77777777" w:rsidR="00EE3D6F" w:rsidRPr="005B3BD4" w:rsidRDefault="00EE3D6F" w:rsidP="00B355D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C43AC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 кирилицею (за відсутності найменування латиницею) підлягає транслітерації відповідно до постанови Кабінету Міністрів України від 27 січня 2010 року № 55.</w:t>
            </w:r>
          </w:p>
          <w:p w14:paraId="4F0ED2A2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Порожнє значення або лише пробіли не допускаються</w:t>
            </w:r>
          </w:p>
        </w:tc>
      </w:tr>
      <w:tr w:rsidR="00EE3D6F" w:rsidRPr="005B3BD4" w14:paraId="7CE45F88" w14:textId="77777777" w:rsidTr="00410CED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2B6FE13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14.3.1.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1FD4F7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найменування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3A0DB4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nameType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2C838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BF141B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733AE2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stf:OECDNameType_EnumType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A6B94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1FD0E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9F345F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атрибут визначає тип найменування Організації - Власника Рахунку</w:t>
            </w:r>
          </w:p>
          <w:p w14:paraId="3AA8E84B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Можливі значення див. у довіднику типів найменувань (імен) (додаток 2 до Порядку)</w:t>
            </w:r>
          </w:p>
        </w:tc>
      </w:tr>
      <w:tr w:rsidR="00EE3D6F" w:rsidRPr="005B3BD4" w14:paraId="6D00A314" w14:textId="77777777" w:rsidTr="00410CED">
        <w:trPr>
          <w:trHeight w:val="1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14:paraId="6031DFE3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14.4.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66EE7D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Адреса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D8283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8CD60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FB758E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D9861B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cfc:Address_Type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FA722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FA32C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[1..∞]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7B2328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повинен містити адресу Організації - Власника Рахунку (див. таблицю 5)</w:t>
            </w:r>
          </w:p>
        </w:tc>
      </w:tr>
    </w:tbl>
    <w:p w14:paraId="4C7D1640" w14:textId="77777777" w:rsidR="00EE3D6F" w:rsidRPr="00513BFD" w:rsidRDefault="00EE3D6F" w:rsidP="00EE3D6F">
      <w:pPr>
        <w:pStyle w:val="Ch64"/>
        <w:pageBreakBefore/>
        <w:rPr>
          <w:rFonts w:ascii="Times New Roman" w:hAnsi="Times New Roman" w:cs="Times New Roman"/>
          <w:w w:val="100"/>
          <w:sz w:val="24"/>
          <w:szCs w:val="24"/>
        </w:rPr>
      </w:pPr>
    </w:p>
    <w:p w14:paraId="75CB62F3" w14:textId="77777777" w:rsidR="00EE3D6F" w:rsidRPr="00513BFD" w:rsidRDefault="00EE3D6F" w:rsidP="00EE3D6F">
      <w:pPr>
        <w:pStyle w:val="TABL0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Таблиця 15</w:t>
      </w:r>
    </w:p>
    <w:p w14:paraId="169FEBFB" w14:textId="77777777" w:rsidR="00EE3D6F" w:rsidRPr="00513BFD" w:rsidRDefault="00EE3D6F" w:rsidP="00EE3D6F">
      <w:pPr>
        <w:pStyle w:val="Ch6a"/>
        <w:rPr>
          <w:rFonts w:ascii="Times New Roman" w:hAnsi="Times New Roman" w:cs="Times New Roman"/>
          <w:w w:val="100"/>
          <w:sz w:val="24"/>
          <w:szCs w:val="24"/>
        </w:rPr>
      </w:pPr>
      <w:r w:rsidRPr="00513BFD">
        <w:rPr>
          <w:rFonts w:ascii="Times New Roman" w:hAnsi="Times New Roman" w:cs="Times New Roman"/>
          <w:w w:val="100"/>
          <w:sz w:val="24"/>
          <w:szCs w:val="24"/>
        </w:rPr>
        <w:t>Контролююча особа (</w:t>
      </w:r>
      <w:proofErr w:type="spellStart"/>
      <w:r w:rsidRPr="00513BFD">
        <w:rPr>
          <w:rFonts w:ascii="Times New Roman" w:hAnsi="Times New Roman" w:cs="Times New Roman"/>
          <w:w w:val="100"/>
          <w:sz w:val="24"/>
          <w:szCs w:val="24"/>
        </w:rPr>
        <w:t>ControllingPerson</w:t>
      </w:r>
      <w:proofErr w:type="spellEnd"/>
      <w:r w:rsidRPr="00513BFD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96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418"/>
        <w:gridCol w:w="1984"/>
        <w:gridCol w:w="992"/>
        <w:gridCol w:w="1418"/>
        <w:gridCol w:w="1701"/>
        <w:gridCol w:w="851"/>
        <w:gridCol w:w="1134"/>
        <w:gridCol w:w="4961"/>
      </w:tblGrid>
      <w:tr w:rsidR="00EE3D6F" w:rsidRPr="005B3BD4" w14:paraId="0BF73148" w14:textId="77777777" w:rsidTr="00410CED">
        <w:trPr>
          <w:trHeight w:val="113"/>
          <w:tblHeader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2CBEA6" w14:textId="77777777" w:rsidR="00EE3D6F" w:rsidRPr="005B3BD4" w:rsidRDefault="00EE3D6F" w:rsidP="00410CED">
            <w:pPr>
              <w:pStyle w:val="tableshapkaBIGTABL"/>
              <w:tabs>
                <w:tab w:val="clear" w:pos="6350"/>
                <w:tab w:val="right" w:pos="396"/>
              </w:tabs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F9A9E34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Назва елемента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9B3F7B4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 елемента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8325A74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типу елемента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C4F879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Ознака обов’язковості включення елемента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7CF5C1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даних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5EC9EA5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8ED5E5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Множинність [від…до]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B05D46" w14:textId="77777777" w:rsidR="00EE3D6F" w:rsidRPr="005B3BD4" w:rsidRDefault="00EE3D6F" w:rsidP="00B355D5">
            <w:pPr>
              <w:pStyle w:val="tableshapka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Додаткова інформація (пояснення)</w:t>
            </w:r>
          </w:p>
        </w:tc>
      </w:tr>
      <w:tr w:rsidR="00EE3D6F" w:rsidRPr="005B3BD4" w14:paraId="057E2746" w14:textId="77777777" w:rsidTr="00410CED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2A56D9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15.1.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528571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Фізична особа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D62C3F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Individual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6C51D1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8B8C1B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8A9EBB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crs:PersonParty_Type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F84B3E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6B652A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[1..1]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14B55B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Цей елемент визначає Контролюючу Особу </w:t>
            </w: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(див. таблицю 11)</w:t>
            </w:r>
          </w:p>
        </w:tc>
      </w:tr>
      <w:tr w:rsidR="00EE3D6F" w:rsidRPr="005B3BD4" w14:paraId="737C1ADC" w14:textId="77777777" w:rsidTr="00410CED">
        <w:trPr>
          <w:trHeight w:val="11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B564C9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15.2.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E845A0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Тип контролюючої особи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C4021D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ControllingPersonType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91D719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F59546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Н(О)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6C8B4D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proofErr w:type="spellStart"/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crs:CrsCtrlgPersonType_EnumType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28DFE4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21FC47" w14:textId="77777777" w:rsidR="00EE3D6F" w:rsidRPr="005B3BD4" w:rsidRDefault="00EE3D6F" w:rsidP="00B355D5">
            <w:pPr>
              <w:pStyle w:val="tableBIGTABL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[0..1]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D81074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>Цей елемент визначає тип Контролюючої Особи.</w:t>
            </w:r>
          </w:p>
          <w:p w14:paraId="03FBF1E9" w14:textId="77777777" w:rsidR="00EE3D6F" w:rsidRPr="005B3BD4" w:rsidRDefault="00EE3D6F" w:rsidP="00B355D5">
            <w:pPr>
              <w:pStyle w:val="tableBIGTABL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Можливі значення дивіться у довіднику типів Контролюючих Осіб </w:t>
            </w:r>
            <w:r w:rsidRPr="005B3BD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(додаток 2 до Порядку)</w:t>
            </w:r>
          </w:p>
        </w:tc>
      </w:tr>
    </w:tbl>
    <w:p w14:paraId="1B1FE3CF" w14:textId="77777777" w:rsidR="00F12C76" w:rsidRPr="00EE3D6F" w:rsidRDefault="00F12C76" w:rsidP="00EE3D6F"/>
    <w:sectPr w:rsidR="00F12C76" w:rsidRPr="00EE3D6F" w:rsidSect="00EE3D6F">
      <w:pgSz w:w="16838" w:h="11906" w:orient="landscape" w:code="9"/>
      <w:pgMar w:top="426" w:right="678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7EF8" w14:textId="77777777" w:rsidR="00B67681" w:rsidRDefault="00B67681" w:rsidP="004B2A83">
      <w:pPr>
        <w:spacing w:after="0" w:line="240" w:lineRule="auto"/>
      </w:pPr>
      <w:r>
        <w:separator/>
      </w:r>
    </w:p>
  </w:endnote>
  <w:endnote w:type="continuationSeparator" w:id="0">
    <w:p w14:paraId="7DB0823F" w14:textId="77777777" w:rsidR="00B67681" w:rsidRDefault="00B67681" w:rsidP="004B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A2B7" w14:textId="77777777" w:rsidR="00B67681" w:rsidRDefault="00B67681" w:rsidP="004B2A83">
      <w:pPr>
        <w:spacing w:after="0" w:line="240" w:lineRule="auto"/>
      </w:pPr>
      <w:r>
        <w:separator/>
      </w:r>
    </w:p>
  </w:footnote>
  <w:footnote w:type="continuationSeparator" w:id="0">
    <w:p w14:paraId="208758F3" w14:textId="77777777" w:rsidR="00B67681" w:rsidRDefault="00B67681" w:rsidP="004B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6F"/>
    <w:rsid w:val="00324FFF"/>
    <w:rsid w:val="00410CED"/>
    <w:rsid w:val="004B2A83"/>
    <w:rsid w:val="00670E53"/>
    <w:rsid w:val="006C0B77"/>
    <w:rsid w:val="0075647E"/>
    <w:rsid w:val="008242FF"/>
    <w:rsid w:val="00870751"/>
    <w:rsid w:val="00922C48"/>
    <w:rsid w:val="00B67681"/>
    <w:rsid w:val="00B915B7"/>
    <w:rsid w:val="00C225C2"/>
    <w:rsid w:val="00EA59DF"/>
    <w:rsid w:val="00EE3D6F"/>
    <w:rsid w:val="00EE4070"/>
    <w:rsid w:val="00F12C76"/>
    <w:rsid w:val="00F2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05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D6F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EE3D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a4">
    <w:name w:val="[Основний абзац]"/>
    <w:basedOn w:val="a3"/>
    <w:uiPriority w:val="99"/>
    <w:rsid w:val="00EE3D6F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rsid w:val="00EE3D6F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rsid w:val="00EE3D6F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6"/>
    <w:next w:val="Ch60"/>
    <w:uiPriority w:val="99"/>
    <w:rsid w:val="00EE3D6F"/>
  </w:style>
  <w:style w:type="paragraph" w:customStyle="1" w:styleId="a7">
    <w:name w:val="Организация (Общие:Базовые)"/>
    <w:basedOn w:val="a3"/>
    <w:uiPriority w:val="99"/>
    <w:rsid w:val="00EE3D6F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rsid w:val="00EE3D6F"/>
    <w:pPr>
      <w:keepNext/>
      <w:keepLines/>
    </w:pPr>
  </w:style>
  <w:style w:type="paragraph" w:customStyle="1" w:styleId="Ch60">
    <w:name w:val="Организация (Ch_6 Міністерства)"/>
    <w:basedOn w:val="a8"/>
    <w:next w:val="Ch61"/>
    <w:uiPriority w:val="99"/>
    <w:rsid w:val="00EE3D6F"/>
  </w:style>
  <w:style w:type="paragraph" w:customStyle="1" w:styleId="a9">
    <w:name w:val="Тип акта (Общие:Базовые)"/>
    <w:basedOn w:val="a3"/>
    <w:uiPriority w:val="99"/>
    <w:rsid w:val="00EE3D6F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rsid w:val="00EE3D6F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a"/>
    <w:next w:val="DataZareestrovanoCh6"/>
    <w:uiPriority w:val="99"/>
    <w:rsid w:val="00EE3D6F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2"/>
    <w:uiPriority w:val="99"/>
    <w:rsid w:val="00EE3D6F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rsid w:val="00EE3D6F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rsid w:val="00EE3D6F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c"/>
    <w:next w:val="n7777Ch6"/>
    <w:uiPriority w:val="99"/>
    <w:rsid w:val="00EE3D6F"/>
  </w:style>
  <w:style w:type="paragraph" w:customStyle="1" w:styleId="n7777">
    <w:name w:val="n7777 Название акта (Общие:Базовые)"/>
    <w:basedOn w:val="a3"/>
    <w:uiPriority w:val="99"/>
    <w:rsid w:val="00EE3D6F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EE3D6F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EE3D6F"/>
  </w:style>
  <w:style w:type="paragraph" w:customStyle="1" w:styleId="n7777Ch2">
    <w:name w:val="n7777 Название акта (Ch_2 Президент)"/>
    <w:basedOn w:val="n7777Ch1"/>
    <w:next w:val="Ch2"/>
    <w:uiPriority w:val="99"/>
    <w:rsid w:val="00EE3D6F"/>
  </w:style>
  <w:style w:type="paragraph" w:customStyle="1" w:styleId="n7777Ch3">
    <w:name w:val="n7777 Название акта (Ch_3 Кабмін)"/>
    <w:basedOn w:val="n7777Ch2"/>
    <w:next w:val="Ch3"/>
    <w:uiPriority w:val="99"/>
    <w:rsid w:val="00EE3D6F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EE3D6F"/>
  </w:style>
  <w:style w:type="paragraph" w:customStyle="1" w:styleId="n7777Ch5">
    <w:name w:val="n7777 Название акта (Ch_5 Нацбанк)"/>
    <w:basedOn w:val="n7777Ch4"/>
    <w:next w:val="Ch5"/>
    <w:uiPriority w:val="99"/>
    <w:rsid w:val="00EE3D6F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EE3D6F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rsid w:val="00EE3D6F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rsid w:val="00EE3D6F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e"/>
    <w:uiPriority w:val="99"/>
    <w:rsid w:val="00EE3D6F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rsid w:val="00EE3D6F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rsid w:val="00EE3D6F"/>
    <w:pPr>
      <w:spacing w:after="113"/>
    </w:pPr>
  </w:style>
  <w:style w:type="paragraph" w:customStyle="1" w:styleId="Ch63">
    <w:name w:val="Преамбула (Ch_6 Міністерства)"/>
    <w:basedOn w:val="af0"/>
    <w:next w:val="a3"/>
    <w:uiPriority w:val="99"/>
    <w:rsid w:val="00EE3D6F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rsid w:val="00EE3D6F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f1"/>
    <w:uiPriority w:val="99"/>
    <w:rsid w:val="00EE3D6F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rsid w:val="00EE3D6F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rsid w:val="00EE3D6F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3"/>
    <w:next w:val="1"/>
    <w:uiPriority w:val="99"/>
    <w:rsid w:val="00EE3D6F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uiPriority w:val="99"/>
    <w:rsid w:val="00EE3D6F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uiPriority w:val="99"/>
    <w:rsid w:val="00EE3D6F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uiPriority w:val="99"/>
    <w:rsid w:val="00EE3D6F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uiPriority w:val="99"/>
    <w:rsid w:val="00EE3D6F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uiPriority w:val="99"/>
    <w:rsid w:val="00EE3D6F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7"/>
    <w:uiPriority w:val="99"/>
    <w:rsid w:val="00EE3D6F"/>
    <w:pPr>
      <w:spacing w:before="283"/>
    </w:pPr>
  </w:style>
  <w:style w:type="paragraph" w:customStyle="1" w:styleId="af8">
    <w:name w:val="Простой подзаголовок (Общие:Базовые)"/>
    <w:basedOn w:val="a3"/>
    <w:uiPriority w:val="99"/>
    <w:rsid w:val="00EE3D6F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9">
    <w:name w:val="Простой подзаголовок (Общие)"/>
    <w:basedOn w:val="af8"/>
    <w:uiPriority w:val="99"/>
    <w:rsid w:val="00EE3D6F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8">
    <w:name w:val="Простой подзаголовок (Ch_6 Міністерства)"/>
    <w:basedOn w:val="af9"/>
    <w:uiPriority w:val="99"/>
    <w:rsid w:val="00EE3D6F"/>
  </w:style>
  <w:style w:type="paragraph" w:customStyle="1" w:styleId="afa">
    <w:name w:val="Додаток № (Общие)"/>
    <w:basedOn w:val="af4"/>
    <w:uiPriority w:val="99"/>
    <w:rsid w:val="00EE3D6F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a"/>
    <w:uiPriority w:val="99"/>
    <w:rsid w:val="00EE3D6F"/>
    <w:pPr>
      <w:keepNext/>
    </w:pPr>
  </w:style>
  <w:style w:type="paragraph" w:customStyle="1" w:styleId="TABL">
    <w:name w:val="Таблиця № (TABL)"/>
    <w:basedOn w:val="a3"/>
    <w:uiPriority w:val="99"/>
    <w:rsid w:val="00EE3D6F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EE3D6F"/>
    <w:pPr>
      <w:tabs>
        <w:tab w:val="clear" w:pos="6350"/>
        <w:tab w:val="right" w:pos="7710"/>
      </w:tabs>
      <w:spacing w:before="113" w:after="0"/>
      <w:jc w:val="right"/>
    </w:pPr>
    <w:rPr>
      <w:rFonts w:ascii="Pragmatica-BookObl" w:hAnsi="Pragmatica-BookObl" w:cs="Pragmatica-BookObl"/>
      <w:b w:val="0"/>
      <w:bCs w:val="0"/>
      <w:i/>
      <w:iCs/>
    </w:rPr>
  </w:style>
  <w:style w:type="paragraph" w:customStyle="1" w:styleId="afb">
    <w:name w:val="Стаття по центру (Общие:Базовые)"/>
    <w:basedOn w:val="a4"/>
    <w:next w:val="a4"/>
    <w:uiPriority w:val="99"/>
    <w:rsid w:val="00EE3D6F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-Bold" w:hAnsi="Pragmatica-Bold" w:cs="Pragmatica-Bold"/>
      <w:b/>
      <w:bCs/>
    </w:rPr>
  </w:style>
  <w:style w:type="paragraph" w:customStyle="1" w:styleId="Ch6a">
    <w:name w:val="Стаття по центру (Ch_6 Міністерства)"/>
    <w:basedOn w:val="afb"/>
    <w:next w:val="a4"/>
    <w:uiPriority w:val="99"/>
    <w:rsid w:val="00EE3D6F"/>
    <w:pPr>
      <w:keepNext/>
    </w:pPr>
  </w:style>
  <w:style w:type="paragraph" w:customStyle="1" w:styleId="Ch6b">
    <w:name w:val="Основной текст (без абзаца) (Ch_6 Міністерства)"/>
    <w:basedOn w:val="Ch64"/>
    <w:uiPriority w:val="99"/>
    <w:rsid w:val="00EE3D6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c">
    <w:name w:val="Основной текст табуляция (Ch_6 Міністерства)"/>
    <w:basedOn w:val="Ch64"/>
    <w:uiPriority w:val="99"/>
    <w:rsid w:val="00EE3D6F"/>
    <w:pPr>
      <w:tabs>
        <w:tab w:val="right" w:leader="underscore" w:pos="7710"/>
        <w:tab w:val="right" w:leader="underscore" w:pos="11514"/>
      </w:tabs>
    </w:pPr>
  </w:style>
  <w:style w:type="paragraph" w:customStyle="1" w:styleId="StrokeCh6">
    <w:name w:val="Stroke (Ch_6 Міністерства)"/>
    <w:basedOn w:val="a3"/>
    <w:uiPriority w:val="99"/>
    <w:rsid w:val="00EE3D6F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-Ch6">
    <w:name w:val="Стаття по центру (ПЖ-кур) (Ch_6 Міністерства)"/>
    <w:basedOn w:val="afb"/>
    <w:next w:val="a4"/>
    <w:uiPriority w:val="99"/>
    <w:rsid w:val="00EE3D6F"/>
    <w:pPr>
      <w:keepNext/>
    </w:pPr>
    <w:rPr>
      <w:rFonts w:ascii="Pragmatica-BoldObl" w:hAnsi="Pragmatica-BoldObl" w:cs="Pragmatica-BoldObl"/>
      <w:i/>
      <w:iCs/>
    </w:rPr>
  </w:style>
  <w:style w:type="paragraph" w:customStyle="1" w:styleId="Ch6d">
    <w:name w:val="Додаток №_горизонт (Ch_6 Міністерства)"/>
    <w:basedOn w:val="afa"/>
    <w:uiPriority w:val="99"/>
    <w:rsid w:val="00EE3D6F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LineBase">
    <w:name w:val="Line_Base"/>
    <w:basedOn w:val="a4"/>
    <w:uiPriority w:val="99"/>
    <w:rsid w:val="00EE3D6F"/>
    <w:pPr>
      <w:tabs>
        <w:tab w:val="right" w:leader="underscore" w:pos="7767"/>
      </w:tabs>
      <w:ind w:firstLine="0"/>
    </w:pPr>
  </w:style>
  <w:style w:type="paragraph" w:customStyle="1" w:styleId="SnoskaSNOSKI">
    <w:name w:val="Snoska_цифрагоризонт (SNOSKI)"/>
    <w:basedOn w:val="LineBase"/>
    <w:uiPriority w:val="99"/>
    <w:rsid w:val="00EE3D6F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</w:pPr>
    <w:rPr>
      <w:sz w:val="15"/>
      <w:szCs w:val="15"/>
    </w:rPr>
  </w:style>
  <w:style w:type="paragraph" w:customStyle="1" w:styleId="SnoskaSNOSKI0">
    <w:name w:val="Snoska* (SNOSKI)"/>
    <w:basedOn w:val="LineBase"/>
    <w:uiPriority w:val="99"/>
    <w:rsid w:val="00EE3D6F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SnoskaSNOSKI1">
    <w:name w:val="Snoska_цифра (SNOSKI)"/>
    <w:basedOn w:val="LineBase"/>
    <w:uiPriority w:val="99"/>
    <w:rsid w:val="00EE3D6F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</w:pPr>
    <w:rPr>
      <w:sz w:val="15"/>
      <w:szCs w:val="15"/>
    </w:rPr>
  </w:style>
  <w:style w:type="paragraph" w:customStyle="1" w:styleId="TableshapkaTABL">
    <w:name w:val="Table_shapka (TABL)"/>
    <w:basedOn w:val="a4"/>
    <w:uiPriority w:val="99"/>
    <w:rsid w:val="00EE3D6F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4"/>
    <w:uiPriority w:val="99"/>
    <w:rsid w:val="00EE3D6F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BIGTABL">
    <w:name w:val="table_BIG (TABL)"/>
    <w:basedOn w:val="a3"/>
    <w:uiPriority w:val="99"/>
    <w:rsid w:val="00EE3D6F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tableshapkaBIGTABL">
    <w:name w:val="table_shapka_BIG (TABL)"/>
    <w:basedOn w:val="tableBIGTABL"/>
    <w:uiPriority w:val="99"/>
    <w:rsid w:val="00EE3D6F"/>
    <w:pPr>
      <w:jc w:val="center"/>
    </w:pPr>
    <w:rPr>
      <w:w w:val="70"/>
    </w:rPr>
  </w:style>
  <w:style w:type="paragraph" w:customStyle="1" w:styleId="Ch1">
    <w:name w:val="Преамбула (Ch_1 Верховна Рада)"/>
    <w:basedOn w:val="af0"/>
    <w:next w:val="Ch10"/>
    <w:uiPriority w:val="99"/>
    <w:rsid w:val="00EE3D6F"/>
  </w:style>
  <w:style w:type="paragraph" w:customStyle="1" w:styleId="Ch2">
    <w:name w:val="Преамбула (Ch_2 Президент)"/>
    <w:basedOn w:val="af0"/>
    <w:next w:val="a3"/>
    <w:uiPriority w:val="99"/>
    <w:rsid w:val="00EE3D6F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  <w:rsid w:val="00EE3D6F"/>
  </w:style>
  <w:style w:type="paragraph" w:customStyle="1" w:styleId="Ch4">
    <w:name w:val="Преамбула (Ch_4 Конституційний Суд)"/>
    <w:basedOn w:val="af0"/>
    <w:next w:val="a3"/>
    <w:uiPriority w:val="99"/>
    <w:rsid w:val="00EE3D6F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  <w:rsid w:val="00EE3D6F"/>
  </w:style>
  <w:style w:type="paragraph" w:customStyle="1" w:styleId="afc">
    <w:name w:val="подпись: место"/>
    <w:aliases w:val="дата,№ (Общие:Базовые)"/>
    <w:basedOn w:val="a4"/>
    <w:uiPriority w:val="99"/>
    <w:rsid w:val="00EE3D6F"/>
  </w:style>
  <w:style w:type="paragraph" w:customStyle="1" w:styleId="2">
    <w:name w:val="подпись: место2"/>
    <w:aliases w:val="дата2,№ (Общие)"/>
    <w:basedOn w:val="afc"/>
    <w:uiPriority w:val="99"/>
    <w:rsid w:val="00EE3D6F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EE3D6F"/>
  </w:style>
  <w:style w:type="paragraph" w:customStyle="1" w:styleId="afd">
    <w:name w:val="Раздел (Общие:Базовые)"/>
    <w:basedOn w:val="a3"/>
    <w:uiPriority w:val="99"/>
    <w:rsid w:val="00EE3D6F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d"/>
    <w:next w:val="Ch11"/>
    <w:uiPriority w:val="99"/>
    <w:rsid w:val="00EE3D6F"/>
  </w:style>
  <w:style w:type="paragraph" w:customStyle="1" w:styleId="afe">
    <w:name w:val="Глава (Общие:Базовые)"/>
    <w:basedOn w:val="a3"/>
    <w:uiPriority w:val="99"/>
    <w:rsid w:val="00EE3D6F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f">
    <w:name w:val="Глава (Общие)"/>
    <w:basedOn w:val="afe"/>
    <w:uiPriority w:val="99"/>
    <w:rsid w:val="00EE3D6F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f"/>
    <w:next w:val="Ch12"/>
    <w:uiPriority w:val="99"/>
    <w:rsid w:val="00EE3D6F"/>
  </w:style>
  <w:style w:type="paragraph" w:customStyle="1" w:styleId="aff0">
    <w:name w:val="Стаття (Общие:Базовые)"/>
    <w:basedOn w:val="a4"/>
    <w:uiPriority w:val="99"/>
    <w:rsid w:val="00EE3D6F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f1">
    <w:name w:val="Стаття (Общие)"/>
    <w:basedOn w:val="aff0"/>
    <w:uiPriority w:val="99"/>
    <w:rsid w:val="00EE3D6F"/>
    <w:pPr>
      <w:tabs>
        <w:tab w:val="clear" w:pos="7483"/>
      </w:tabs>
    </w:pPr>
  </w:style>
  <w:style w:type="paragraph" w:customStyle="1" w:styleId="Ch12">
    <w:name w:val="Стаття (Ch_1 Верховна Рада)"/>
    <w:basedOn w:val="aff1"/>
    <w:next w:val="a4"/>
    <w:uiPriority w:val="99"/>
    <w:rsid w:val="00EE3D6F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aff2">
    <w:name w:val="Верхний индекс (Вспомогательные)"/>
    <w:uiPriority w:val="99"/>
    <w:rsid w:val="00EE3D6F"/>
    <w:rPr>
      <w:vertAlign w:val="superscript"/>
    </w:rPr>
  </w:style>
  <w:style w:type="character" w:customStyle="1" w:styleId="Bold">
    <w:name w:val="Bold"/>
    <w:uiPriority w:val="99"/>
    <w:rsid w:val="00EE3D6F"/>
    <w:rPr>
      <w:b/>
      <w:u w:val="none"/>
      <w:vertAlign w:val="baseline"/>
    </w:rPr>
  </w:style>
  <w:style w:type="character" w:styleId="aff3">
    <w:name w:val="footnote reference"/>
    <w:basedOn w:val="a0"/>
    <w:uiPriority w:val="99"/>
    <w:rsid w:val="00EE3D6F"/>
    <w:rPr>
      <w:rFonts w:cs="Times New Roman"/>
      <w:color w:val="000000"/>
      <w:w w:val="100"/>
      <w:vertAlign w:val="superscript"/>
    </w:rPr>
  </w:style>
  <w:style w:type="character" w:customStyle="1" w:styleId="bold0">
    <w:name w:val="bold"/>
    <w:uiPriority w:val="99"/>
    <w:rsid w:val="00EE3D6F"/>
    <w:rPr>
      <w:b/>
    </w:rPr>
  </w:style>
  <w:style w:type="character" w:customStyle="1" w:styleId="500">
    <w:name w:val="500"/>
    <w:uiPriority w:val="99"/>
    <w:rsid w:val="00EE3D6F"/>
  </w:style>
  <w:style w:type="character" w:customStyle="1" w:styleId="Postanovla">
    <w:name w:val="Postanovla"/>
    <w:uiPriority w:val="99"/>
    <w:rsid w:val="00EE3D6F"/>
  </w:style>
  <w:style w:type="character" w:customStyle="1" w:styleId="superscript">
    <w:name w:val="superscript"/>
    <w:uiPriority w:val="99"/>
    <w:rsid w:val="00EE3D6F"/>
    <w:rPr>
      <w:w w:val="90"/>
      <w:vertAlign w:val="superscript"/>
    </w:rPr>
  </w:style>
  <w:style w:type="character" w:customStyle="1" w:styleId="55">
    <w:name w:val="Зажато55 (Вспомогательные)"/>
    <w:uiPriority w:val="99"/>
    <w:rsid w:val="00EE3D6F"/>
  </w:style>
  <w:style w:type="character" w:customStyle="1" w:styleId="aff4">
    <w:name w:val="Градус (Вспомогательные)"/>
    <w:uiPriority w:val="99"/>
    <w:rsid w:val="00EE3D6F"/>
    <w:rPr>
      <w:rFonts w:ascii="HeliosCond" w:hAnsi="HeliosCond"/>
    </w:rPr>
  </w:style>
  <w:style w:type="character" w:customStyle="1" w:styleId="aff5">
    <w:name w:val="звездочка"/>
    <w:uiPriority w:val="99"/>
    <w:rsid w:val="00EE3D6F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EE3D6F"/>
  </w:style>
  <w:style w:type="character" w:customStyle="1" w:styleId="10">
    <w:name w:val="Стиль символа 1 (Вспомогательные)"/>
    <w:uiPriority w:val="99"/>
    <w:rsid w:val="00EE3D6F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EE3D6F"/>
    <w:rPr>
      <w:b/>
    </w:rPr>
  </w:style>
  <w:style w:type="character" w:customStyle="1" w:styleId="200">
    <w:name w:val="В р а з р я д к у 200 (Вспомогательные)"/>
    <w:uiPriority w:val="99"/>
    <w:rsid w:val="00EE3D6F"/>
  </w:style>
  <w:style w:type="character" w:customStyle="1" w:styleId="aff6">
    <w:name w:val="Широкий пробел (Вспомогательные)"/>
    <w:uiPriority w:val="99"/>
    <w:rsid w:val="00EE3D6F"/>
  </w:style>
  <w:style w:type="character" w:customStyle="1" w:styleId="aff7">
    <w:name w:val="Обычный пробел (Вспомогательные)"/>
    <w:uiPriority w:val="99"/>
    <w:rsid w:val="00EE3D6F"/>
  </w:style>
  <w:style w:type="character" w:customStyle="1" w:styleId="14pt">
    <w:name w:val="Отбивка 14pt (Вспомогательные)"/>
    <w:uiPriority w:val="99"/>
    <w:rsid w:val="00EE3D6F"/>
  </w:style>
  <w:style w:type="character" w:customStyle="1" w:styleId="UPPER">
    <w:name w:val="UPPER (Вспомогательные)"/>
    <w:uiPriority w:val="99"/>
    <w:rsid w:val="00EE3D6F"/>
    <w:rPr>
      <w:caps/>
    </w:rPr>
  </w:style>
  <w:style w:type="character" w:customStyle="1" w:styleId="Regular">
    <w:name w:val="Regular (Вспомогательные)"/>
    <w:uiPriority w:val="99"/>
    <w:rsid w:val="00EE3D6F"/>
  </w:style>
  <w:style w:type="character" w:customStyle="1" w:styleId="Italic">
    <w:name w:val="Italic (Вспомогательные)"/>
    <w:uiPriority w:val="99"/>
    <w:rsid w:val="00EE3D6F"/>
    <w:rPr>
      <w:i/>
    </w:rPr>
  </w:style>
  <w:style w:type="character" w:customStyle="1" w:styleId="superscriptsnoska">
    <w:name w:val="superscript_snoska"/>
    <w:uiPriority w:val="99"/>
    <w:rsid w:val="00EE3D6F"/>
    <w:rPr>
      <w:spacing w:val="13"/>
      <w:w w:val="90"/>
      <w:position w:val="2"/>
      <w:sz w:val="16"/>
      <w:vertAlign w:val="superscript"/>
    </w:rPr>
  </w:style>
  <w:style w:type="character" w:customStyle="1" w:styleId="PragmaticaB">
    <w:name w:val="PragmaticaB"/>
    <w:uiPriority w:val="99"/>
    <w:rsid w:val="00EE3D6F"/>
    <w:rPr>
      <w:rFonts w:ascii="PT Pragmatica Medium Baltic  Re" w:hAnsi="PT Pragmatica Medium Baltic  Re"/>
    </w:rPr>
  </w:style>
  <w:style w:type="character" w:customStyle="1" w:styleId="aff8">
    <w:name w:val="звездочка в сноске"/>
    <w:uiPriority w:val="99"/>
    <w:rsid w:val="00EE3D6F"/>
    <w:rPr>
      <w:w w:val="100"/>
      <w:position w:val="0"/>
      <w:sz w:val="18"/>
    </w:rPr>
  </w:style>
  <w:style w:type="character" w:customStyle="1" w:styleId="base">
    <w:name w:val="base"/>
    <w:uiPriority w:val="99"/>
    <w:rsid w:val="00EE3D6F"/>
    <w:rPr>
      <w:rFonts w:ascii="Pragmatica-Book" w:hAnsi="Pragmatica-Book"/>
      <w:spacing w:val="2"/>
      <w:sz w:val="18"/>
      <w:vertAlign w:val="baseline"/>
    </w:rPr>
  </w:style>
  <w:style w:type="character" w:customStyle="1" w:styleId="aff9">
    <w:name w:val="ЗажатоПЖ (Вспомогательные)"/>
    <w:uiPriority w:val="99"/>
    <w:rsid w:val="00EE3D6F"/>
    <w:rPr>
      <w:w w:val="120"/>
    </w:rPr>
  </w:style>
  <w:style w:type="character" w:customStyle="1" w:styleId="CAPS">
    <w:name w:val="CAPS"/>
    <w:uiPriority w:val="99"/>
    <w:rsid w:val="00EE3D6F"/>
    <w:rPr>
      <w:caps/>
    </w:rPr>
  </w:style>
  <w:style w:type="character" w:customStyle="1" w:styleId="XXXX">
    <w:name w:val="XXXX"/>
    <w:uiPriority w:val="99"/>
    <w:rsid w:val="00EE3D6F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 w:eastAsia="x-none"/>
    </w:rPr>
  </w:style>
  <w:style w:type="paragraph" w:styleId="affa">
    <w:name w:val="header"/>
    <w:basedOn w:val="a"/>
    <w:link w:val="affb"/>
    <w:uiPriority w:val="99"/>
    <w:unhideWhenUsed/>
    <w:rsid w:val="004B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b">
    <w:name w:val="Верхний колонтитул Знак"/>
    <w:basedOn w:val="a0"/>
    <w:link w:val="affa"/>
    <w:uiPriority w:val="99"/>
    <w:rsid w:val="004B2A83"/>
    <w:rPr>
      <w:rFonts w:eastAsiaTheme="minorEastAsia" w:cs="Times New Roman"/>
      <w:kern w:val="0"/>
      <w:lang w:val="uk-UA" w:eastAsia="uk-UA"/>
      <w14:ligatures w14:val="none"/>
    </w:rPr>
  </w:style>
  <w:style w:type="paragraph" w:styleId="affc">
    <w:name w:val="footer"/>
    <w:basedOn w:val="a"/>
    <w:link w:val="affd"/>
    <w:uiPriority w:val="99"/>
    <w:unhideWhenUsed/>
    <w:rsid w:val="004B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d">
    <w:name w:val="Нижний колонтитул Знак"/>
    <w:basedOn w:val="a0"/>
    <w:link w:val="affc"/>
    <w:uiPriority w:val="99"/>
    <w:rsid w:val="004B2A83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99933-6AD8-4455-89A2-24B9FDE1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4631</Words>
  <Characters>26401</Characters>
  <Application>Microsoft Office Word</Application>
  <DocSecurity>0</DocSecurity>
  <Lines>220</Lines>
  <Paragraphs>61</Paragraphs>
  <ScaleCrop>false</ScaleCrop>
  <Company/>
  <LinksUpToDate>false</LinksUpToDate>
  <CharactersWithSpaces>30971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2023-12-28T14:15:00Z</dcterms:created>
  <dcterms:modified xsi:type="dcterms:W3CDTF">2023-12-28T14:15:00Z</dcterms:modified>
</cp:coreProperties>
</file>